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F0D9B" w14:textId="2B215060" w:rsidR="007E06BC" w:rsidRPr="00753C10" w:rsidRDefault="00F72F1E" w:rsidP="00753C10">
      <w:pPr>
        <w:jc w:val="center"/>
        <w:rPr>
          <w:rFonts w:ascii="Times New Roman" w:hAnsi="Times New Roman" w:cs="Times New Roman"/>
          <w:b/>
          <w:bCs/>
          <w:sz w:val="32"/>
          <w:szCs w:val="28"/>
        </w:rPr>
      </w:pPr>
      <w:r w:rsidRPr="00753C10">
        <w:rPr>
          <w:rFonts w:ascii="Times New Roman" w:hAnsi="Times New Roman" w:cs="Times New Roman"/>
          <w:b/>
          <w:bCs/>
          <w:sz w:val="32"/>
          <w:szCs w:val="28"/>
        </w:rPr>
        <w:t>2024 MAPA/MoDOT District QC/QA Meeting Summary</w:t>
      </w:r>
    </w:p>
    <w:p w14:paraId="201C48F8" w14:textId="77777777" w:rsidR="00F72F1E" w:rsidRPr="00753C10" w:rsidRDefault="00F72F1E">
      <w:pPr>
        <w:rPr>
          <w:rFonts w:ascii="Times New Roman" w:hAnsi="Times New Roman" w:cs="Times New Roman"/>
        </w:rPr>
      </w:pPr>
    </w:p>
    <w:p w14:paraId="377249C6" w14:textId="597F6749" w:rsidR="00F72F1E" w:rsidRPr="00753C10" w:rsidRDefault="002B7A66" w:rsidP="00A8677E">
      <w:pPr>
        <w:rPr>
          <w:rFonts w:ascii="Times New Roman" w:hAnsi="Times New Roman" w:cs="Times New Roman"/>
        </w:rPr>
      </w:pPr>
      <w:r w:rsidRPr="0078167C">
        <w:rPr>
          <w:rFonts w:ascii="Times New Roman" w:hAnsi="Times New Roman" w:cs="Times New Roman"/>
          <w:b/>
          <w:bCs/>
        </w:rPr>
        <w:t>How to handle un</w:t>
      </w:r>
      <w:r w:rsidR="00016325" w:rsidRPr="0078167C">
        <w:rPr>
          <w:rFonts w:ascii="Times New Roman" w:hAnsi="Times New Roman" w:cs="Times New Roman"/>
          <w:b/>
          <w:bCs/>
        </w:rPr>
        <w:t xml:space="preserve">confined joint density cores for a sublot when a portion of the sublot </w:t>
      </w:r>
      <w:r w:rsidR="00A8677E" w:rsidRPr="0078167C">
        <w:rPr>
          <w:rFonts w:ascii="Times New Roman" w:hAnsi="Times New Roman" w:cs="Times New Roman"/>
          <w:b/>
          <w:bCs/>
        </w:rPr>
        <w:t xml:space="preserve">has a confined </w:t>
      </w:r>
      <w:r w:rsidR="00132CF0" w:rsidRPr="0078167C">
        <w:rPr>
          <w:rFonts w:ascii="Times New Roman" w:hAnsi="Times New Roman" w:cs="Times New Roman"/>
          <w:b/>
          <w:bCs/>
        </w:rPr>
        <w:t xml:space="preserve">and unconfined </w:t>
      </w:r>
      <w:r w:rsidR="00B83E0A" w:rsidRPr="0078167C">
        <w:rPr>
          <w:rFonts w:ascii="Times New Roman" w:hAnsi="Times New Roman" w:cs="Times New Roman"/>
          <w:b/>
          <w:bCs/>
        </w:rPr>
        <w:t>joint.</w:t>
      </w:r>
    </w:p>
    <w:p w14:paraId="514558F6" w14:textId="77777777" w:rsidR="00132CF0" w:rsidRPr="00753C10" w:rsidRDefault="00132CF0" w:rsidP="00A8677E">
      <w:pPr>
        <w:rPr>
          <w:rFonts w:ascii="Times New Roman" w:hAnsi="Times New Roman" w:cs="Times New Roman"/>
        </w:rPr>
      </w:pPr>
    </w:p>
    <w:p w14:paraId="09D1B23C" w14:textId="561A3443" w:rsidR="00132CF0" w:rsidRDefault="00C4298D" w:rsidP="00A8677E">
      <w:pPr>
        <w:rPr>
          <w:rFonts w:ascii="Times New Roman" w:hAnsi="Times New Roman" w:cs="Times New Roman"/>
          <w:i/>
          <w:iCs/>
        </w:rPr>
      </w:pPr>
      <w:r w:rsidRPr="00753C10">
        <w:rPr>
          <w:rFonts w:ascii="Times New Roman" w:hAnsi="Times New Roman" w:cs="Times New Roman"/>
          <w:i/>
          <w:iCs/>
        </w:rPr>
        <w:t xml:space="preserve">If the random number longitudinal offset </w:t>
      </w:r>
      <w:r w:rsidR="00102F64" w:rsidRPr="00753C10">
        <w:rPr>
          <w:rFonts w:ascii="Times New Roman" w:hAnsi="Times New Roman" w:cs="Times New Roman"/>
          <w:i/>
          <w:iCs/>
        </w:rPr>
        <w:t>occurs within the limits of the unconfined joint, then a</w:t>
      </w:r>
      <w:r w:rsidR="002D2603" w:rsidRPr="00753C10">
        <w:rPr>
          <w:rFonts w:ascii="Times New Roman" w:hAnsi="Times New Roman" w:cs="Times New Roman"/>
          <w:i/>
          <w:iCs/>
        </w:rPr>
        <w:t>n</w:t>
      </w:r>
      <w:r w:rsidR="00102F64" w:rsidRPr="00753C10">
        <w:rPr>
          <w:rFonts w:ascii="Times New Roman" w:hAnsi="Times New Roman" w:cs="Times New Roman"/>
          <w:i/>
          <w:iCs/>
        </w:rPr>
        <w:t xml:space="preserve"> </w:t>
      </w:r>
      <w:r w:rsidR="00A915D0" w:rsidRPr="00753C10">
        <w:rPr>
          <w:rFonts w:ascii="Times New Roman" w:hAnsi="Times New Roman" w:cs="Times New Roman"/>
          <w:i/>
          <w:iCs/>
        </w:rPr>
        <w:t xml:space="preserve">unconfined joint density core and a density core are taken at the same </w:t>
      </w:r>
      <w:r w:rsidR="002D2603" w:rsidRPr="00753C10">
        <w:rPr>
          <w:rFonts w:ascii="Times New Roman" w:hAnsi="Times New Roman" w:cs="Times New Roman"/>
          <w:i/>
          <w:iCs/>
        </w:rPr>
        <w:t>station.</w:t>
      </w:r>
      <w:r w:rsidR="001D7BF4">
        <w:rPr>
          <w:rFonts w:ascii="Times New Roman" w:hAnsi="Times New Roman" w:cs="Times New Roman"/>
          <w:i/>
          <w:iCs/>
        </w:rPr>
        <w:t xml:space="preserve">  </w:t>
      </w:r>
      <w:bookmarkStart w:id="0" w:name="_Hlk163808364"/>
      <w:r w:rsidR="001D7BF4">
        <w:rPr>
          <w:rFonts w:ascii="Times New Roman" w:hAnsi="Times New Roman" w:cs="Times New Roman"/>
          <w:i/>
          <w:iCs/>
        </w:rPr>
        <w:t xml:space="preserve">1,000-ton sublot with a random number of 0.25.  1000 x 0.25 = 250 ton offset for both </w:t>
      </w:r>
      <w:r w:rsidR="00A268C8">
        <w:rPr>
          <w:rFonts w:ascii="Times New Roman" w:hAnsi="Times New Roman" w:cs="Times New Roman"/>
          <w:i/>
          <w:iCs/>
        </w:rPr>
        <w:t>density</w:t>
      </w:r>
      <w:r w:rsidR="001D7BF4">
        <w:rPr>
          <w:rFonts w:ascii="Times New Roman" w:hAnsi="Times New Roman" w:cs="Times New Roman"/>
          <w:i/>
          <w:iCs/>
        </w:rPr>
        <w:t xml:space="preserve"> and unconfined </w:t>
      </w:r>
      <w:r w:rsidR="00A268C8">
        <w:rPr>
          <w:rFonts w:ascii="Times New Roman" w:hAnsi="Times New Roman" w:cs="Times New Roman"/>
          <w:i/>
          <w:iCs/>
        </w:rPr>
        <w:t xml:space="preserve">joint </w:t>
      </w:r>
      <w:r w:rsidR="002C184D">
        <w:rPr>
          <w:rFonts w:ascii="Times New Roman" w:hAnsi="Times New Roman" w:cs="Times New Roman"/>
          <w:i/>
          <w:iCs/>
        </w:rPr>
        <w:t>density core.</w:t>
      </w:r>
    </w:p>
    <w:bookmarkEnd w:id="0"/>
    <w:p w14:paraId="30F5A1DC" w14:textId="77777777" w:rsidR="00172DF9" w:rsidRDefault="00172DF9" w:rsidP="00A8677E">
      <w:pPr>
        <w:rPr>
          <w:rFonts w:ascii="Times New Roman" w:hAnsi="Times New Roman" w:cs="Times New Roman"/>
          <w:i/>
          <w:iCs/>
        </w:rPr>
      </w:pPr>
    </w:p>
    <w:bookmarkStart w:id="1" w:name="_Hlk163806724"/>
    <w:p w14:paraId="675227B3" w14:textId="7D489C83" w:rsidR="00172DF9" w:rsidRDefault="002A50D3" w:rsidP="003129C0">
      <w:pPr>
        <w:jc w:val="center"/>
        <w:rPr>
          <w:rFonts w:ascii="Times New Roman" w:hAnsi="Times New Roman" w:cs="Times New Roman"/>
          <w:i/>
          <w:iCs/>
        </w:rPr>
      </w:pPr>
      <w:r>
        <w:rPr>
          <w:rFonts w:ascii="Times New Roman" w:hAnsi="Times New Roman" w:cs="Times New Roman"/>
          <w:i/>
          <w:iCs/>
          <w:noProof/>
        </w:rPr>
        <mc:AlternateContent>
          <mc:Choice Requires="wps">
            <w:drawing>
              <wp:anchor distT="0" distB="0" distL="114300" distR="114300" simplePos="0" relativeHeight="251659264" behindDoc="0" locked="0" layoutInCell="1" allowOverlap="1" wp14:anchorId="6F305035" wp14:editId="65A9597B">
                <wp:simplePos x="0" y="0"/>
                <wp:positionH relativeFrom="column">
                  <wp:posOffset>0</wp:posOffset>
                </wp:positionH>
                <wp:positionV relativeFrom="paragraph">
                  <wp:posOffset>178830</wp:posOffset>
                </wp:positionV>
                <wp:extent cx="5943600" cy="1325880"/>
                <wp:effectExtent l="19050" t="19050" r="19050" b="26670"/>
                <wp:wrapNone/>
                <wp:docPr id="289441056" name="Rectangle 2"/>
                <wp:cNvGraphicFramePr/>
                <a:graphic xmlns:a="http://schemas.openxmlformats.org/drawingml/2006/main">
                  <a:graphicData uri="http://schemas.microsoft.com/office/word/2010/wordprocessingShape">
                    <wps:wsp>
                      <wps:cNvSpPr/>
                      <wps:spPr>
                        <a:xfrm>
                          <a:off x="0" y="0"/>
                          <a:ext cx="5943600" cy="1325880"/>
                        </a:xfrm>
                        <a:prstGeom prst="rect">
                          <a:avLst/>
                        </a:prstGeom>
                        <a:noFill/>
                        <a:ln w="38100">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1FDE4" id="Rectangle 2" o:spid="_x0000_s1026" style="position:absolute;margin-left:0;margin-top:14.1pt;width:468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" filled="f" strokecolor="black [3213]" strokeweight="3pt"/>
            </w:pict>
          </mc:Fallback>
        </mc:AlternateContent>
      </w:r>
      <w:r w:rsidR="00606294">
        <w:rPr>
          <w:rFonts w:ascii="Times New Roman" w:hAnsi="Times New Roman" w:cs="Times New Roman"/>
          <w:i/>
          <w:iCs/>
        </w:rPr>
        <w:t>Unconfined</w:t>
      </w:r>
      <w:r w:rsidR="00E34648">
        <w:rPr>
          <w:rFonts w:ascii="Times New Roman" w:hAnsi="Times New Roman" w:cs="Times New Roman"/>
          <w:i/>
          <w:iCs/>
        </w:rPr>
        <w:t xml:space="preserve"> Joint</w:t>
      </w:r>
    </w:p>
    <w:p w14:paraId="2E7A3CBF" w14:textId="41E270D4" w:rsidR="00CD317A" w:rsidRDefault="00F153C1" w:rsidP="00A8677E">
      <w:pPr>
        <w:rPr>
          <w:rFonts w:ascii="Times New Roman" w:hAnsi="Times New Roman" w:cs="Times New Roman"/>
          <w:i/>
          <w:iCs/>
        </w:rPr>
      </w:pPr>
      <w:r>
        <w:rPr>
          <w:rFonts w:ascii="Times New Roman" w:hAnsi="Times New Roman" w:cs="Times New Roman"/>
          <w:i/>
          <w:iCs/>
          <w:noProof/>
        </w:rPr>
        <mc:AlternateContent>
          <mc:Choice Requires="wps">
            <w:drawing>
              <wp:anchor distT="0" distB="0" distL="114300" distR="114300" simplePos="0" relativeHeight="251674624" behindDoc="0" locked="0" layoutInCell="1" allowOverlap="1" wp14:anchorId="67CCB5ED" wp14:editId="39DCDF9E">
                <wp:simplePos x="0" y="0"/>
                <wp:positionH relativeFrom="column">
                  <wp:posOffset>1459624</wp:posOffset>
                </wp:positionH>
                <wp:positionV relativeFrom="paragraph">
                  <wp:posOffset>74295</wp:posOffset>
                </wp:positionV>
                <wp:extent cx="97790" cy="89535"/>
                <wp:effectExtent l="0" t="0" r="16510" b="24765"/>
                <wp:wrapNone/>
                <wp:docPr id="572555582" name="Oval 3"/>
                <wp:cNvGraphicFramePr/>
                <a:graphic xmlns:a="http://schemas.openxmlformats.org/drawingml/2006/main">
                  <a:graphicData uri="http://schemas.microsoft.com/office/word/2010/wordprocessingShape">
                    <wps:wsp>
                      <wps:cNvSpPr/>
                      <wps:spPr>
                        <a:xfrm>
                          <a:off x="0" y="0"/>
                          <a:ext cx="97790" cy="89535"/>
                        </a:xfrm>
                        <a:prstGeom prst="ellipse">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A28524" id="Oval 3" o:spid="_x0000_s1026" style="position:absolute;margin-left:114.95pt;margin-top:5.85pt;width:7.7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" fillcolor="#156082" strokecolor="#042433" strokeweight="1pt">
                <v:stroke joinstyle="miter"/>
              </v:oval>
            </w:pict>
          </mc:Fallback>
        </mc:AlternateContent>
      </w:r>
    </w:p>
    <w:p w14:paraId="20D1DA36" w14:textId="4C937B9E" w:rsidR="00CD317A" w:rsidRDefault="00CD317A" w:rsidP="00A8677E">
      <w:pPr>
        <w:rPr>
          <w:rFonts w:ascii="Times New Roman" w:hAnsi="Times New Roman" w:cs="Times New Roman"/>
          <w:i/>
          <w:iCs/>
        </w:rPr>
      </w:pPr>
    </w:p>
    <w:p w14:paraId="62873B98" w14:textId="3BF10144" w:rsidR="00CD317A" w:rsidRPr="000E2A94" w:rsidRDefault="0051745F" w:rsidP="0090696B">
      <w:pPr>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s">
            <w:drawing>
              <wp:anchor distT="0" distB="0" distL="114300" distR="114300" simplePos="0" relativeHeight="251676672" behindDoc="0" locked="0" layoutInCell="1" allowOverlap="1" wp14:anchorId="27CA5D94" wp14:editId="2FD94161">
                <wp:simplePos x="0" y="0"/>
                <wp:positionH relativeFrom="column">
                  <wp:posOffset>2574</wp:posOffset>
                </wp:positionH>
                <wp:positionV relativeFrom="paragraph">
                  <wp:posOffset>163796</wp:posOffset>
                </wp:positionV>
                <wp:extent cx="1537902" cy="0"/>
                <wp:effectExtent l="19050" t="76200" r="24765" b="76200"/>
                <wp:wrapNone/>
                <wp:docPr id="1992769971" name="Straight Arrow Connector 15"/>
                <wp:cNvGraphicFramePr/>
                <a:graphic xmlns:a="http://schemas.openxmlformats.org/drawingml/2006/main">
                  <a:graphicData uri="http://schemas.microsoft.com/office/word/2010/wordprocessingShape">
                    <wps:wsp>
                      <wps:cNvCnPr/>
                      <wps:spPr>
                        <a:xfrm>
                          <a:off x="0" y="0"/>
                          <a:ext cx="1537902" cy="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C74E6F0" id="_x0000_t32" coordsize="21600,21600" o:spt="32" o:oned="t" path="m,l21600,21600e" filled="f">
                <v:path arrowok="t" fillok="f" o:connecttype="none"/>
                <o:lock v:ext="edit" shapetype="t"/>
              </v:shapetype>
              <v:shape id="Straight Arrow Connector 15" o:spid="_x0000_s1026" type="#_x0000_t32" style="position:absolute;margin-left:.2pt;margin-top:12.9pt;width:121.1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" strokecolor="black [3200]" strokeweight="2.25pt">
                <v:stroke startarrow="block" endarrow="block" joinstyle="miter"/>
              </v:shape>
            </w:pict>
          </mc:Fallback>
        </mc:AlternateContent>
      </w:r>
      <w:r w:rsidR="0090696B">
        <w:rPr>
          <w:rFonts w:ascii="Times New Roman" w:hAnsi="Times New Roman" w:cs="Times New Roman"/>
          <w:color w:val="000000" w:themeColor="text1"/>
        </w:rPr>
        <w:t xml:space="preserve">     </w:t>
      </w:r>
      <w:r w:rsidR="00FC641F">
        <w:rPr>
          <w:rFonts w:ascii="Times New Roman" w:hAnsi="Times New Roman" w:cs="Times New Roman"/>
          <w:color w:val="000000" w:themeColor="text1"/>
        </w:rPr>
        <w:t>2</w:t>
      </w:r>
      <w:r w:rsidR="0090696B">
        <w:rPr>
          <w:rFonts w:ascii="Times New Roman" w:hAnsi="Times New Roman" w:cs="Times New Roman"/>
          <w:color w:val="000000" w:themeColor="text1"/>
        </w:rPr>
        <w:t>50 T</w:t>
      </w:r>
      <w:r w:rsidR="00F016F0">
        <w:rPr>
          <w:rFonts w:ascii="Times New Roman" w:hAnsi="Times New Roman" w:cs="Times New Roman"/>
          <w:color w:val="000000" w:themeColor="text1"/>
        </w:rPr>
        <w:t xml:space="preserve">on </w:t>
      </w:r>
      <w:r w:rsidR="00606294">
        <w:rPr>
          <w:rFonts w:ascii="Times New Roman" w:hAnsi="Times New Roman" w:cs="Times New Roman"/>
          <w:color w:val="000000" w:themeColor="text1"/>
        </w:rPr>
        <w:t>Offset</w:t>
      </w:r>
    </w:p>
    <w:p w14:paraId="18ACE04C" w14:textId="3D5BCBAD" w:rsidR="002D2603" w:rsidRPr="00753C10" w:rsidRDefault="00FC641F" w:rsidP="00A8677E">
      <w:pPr>
        <w:rPr>
          <w:rFonts w:ascii="Times New Roman" w:hAnsi="Times New Roman" w:cs="Times New Roman"/>
          <w:i/>
          <w:iCs/>
        </w:rPr>
      </w:pPr>
      <w:r>
        <w:rPr>
          <w:rFonts w:ascii="Times New Roman" w:hAnsi="Times New Roman" w:cs="Times New Roman"/>
          <w:i/>
          <w:iCs/>
          <w:noProof/>
        </w:rPr>
        <mc:AlternateContent>
          <mc:Choice Requires="wps">
            <w:drawing>
              <wp:anchor distT="0" distB="0" distL="114300" distR="114300" simplePos="0" relativeHeight="251672576" behindDoc="0" locked="0" layoutInCell="1" allowOverlap="1" wp14:anchorId="3616A0D2" wp14:editId="52716DF5">
                <wp:simplePos x="0" y="0"/>
                <wp:positionH relativeFrom="column">
                  <wp:posOffset>1457943</wp:posOffset>
                </wp:positionH>
                <wp:positionV relativeFrom="paragraph">
                  <wp:posOffset>174625</wp:posOffset>
                </wp:positionV>
                <wp:extent cx="97790" cy="89535"/>
                <wp:effectExtent l="0" t="0" r="16510" b="24765"/>
                <wp:wrapNone/>
                <wp:docPr id="553086712" name="Oval 3"/>
                <wp:cNvGraphicFramePr/>
                <a:graphic xmlns:a="http://schemas.openxmlformats.org/drawingml/2006/main">
                  <a:graphicData uri="http://schemas.microsoft.com/office/word/2010/wordprocessingShape">
                    <wps:wsp>
                      <wps:cNvSpPr/>
                      <wps:spPr>
                        <a:xfrm>
                          <a:off x="0" y="0"/>
                          <a:ext cx="97790" cy="89535"/>
                        </a:xfrm>
                        <a:prstGeom prst="ellipse">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338699" id="Oval 3" o:spid="_x0000_s1026" style="position:absolute;margin-left:114.8pt;margin-top:13.75pt;width:7.7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" fillcolor="#156082" strokecolor="#042433" strokeweight="1pt">
                <v:stroke joinstyle="miter"/>
              </v:oval>
            </w:pict>
          </mc:Fallback>
        </mc:AlternateContent>
      </w:r>
    </w:p>
    <w:p w14:paraId="3FBE9501" w14:textId="426AAF32" w:rsidR="00172DF9" w:rsidRDefault="00172DF9" w:rsidP="00A8677E">
      <w:pPr>
        <w:rPr>
          <w:rFonts w:ascii="Times New Roman" w:hAnsi="Times New Roman" w:cs="Times New Roman"/>
          <w:i/>
          <w:iCs/>
        </w:rPr>
      </w:pPr>
    </w:p>
    <w:p w14:paraId="4829BCCC" w14:textId="4FDE3F25" w:rsidR="00172DF9" w:rsidRDefault="00172DF9" w:rsidP="00A8677E">
      <w:pPr>
        <w:rPr>
          <w:rFonts w:ascii="Times New Roman" w:hAnsi="Times New Roman" w:cs="Times New Roman"/>
          <w:i/>
          <w:iCs/>
        </w:rPr>
      </w:pPr>
    </w:p>
    <w:p w14:paraId="2689AC8C" w14:textId="77777777" w:rsidR="00172DF9" w:rsidRDefault="00172DF9" w:rsidP="00A8677E">
      <w:pPr>
        <w:rPr>
          <w:rFonts w:ascii="Times New Roman" w:hAnsi="Times New Roman" w:cs="Times New Roman"/>
          <w:i/>
          <w:iCs/>
        </w:rPr>
      </w:pPr>
    </w:p>
    <w:p w14:paraId="3593597C" w14:textId="77777777" w:rsidR="00172DF9" w:rsidRDefault="00172DF9" w:rsidP="00A8677E">
      <w:pPr>
        <w:rPr>
          <w:rFonts w:ascii="Times New Roman" w:hAnsi="Times New Roman" w:cs="Times New Roman"/>
          <w:i/>
          <w:iCs/>
        </w:rPr>
      </w:pPr>
    </w:p>
    <w:p w14:paraId="17E703C2" w14:textId="4EF925E3" w:rsidR="00A13E54" w:rsidRDefault="00E34648" w:rsidP="00E34648">
      <w:pPr>
        <w:jc w:val="center"/>
        <w:rPr>
          <w:rFonts w:ascii="Times New Roman" w:hAnsi="Times New Roman" w:cs="Times New Roman"/>
          <w:i/>
          <w:iCs/>
        </w:rPr>
      </w:pPr>
      <w:r>
        <w:rPr>
          <w:rFonts w:ascii="Times New Roman" w:hAnsi="Times New Roman" w:cs="Times New Roman"/>
          <w:i/>
          <w:iCs/>
        </w:rPr>
        <w:t>Confined Joint</w:t>
      </w:r>
    </w:p>
    <w:bookmarkEnd w:id="1"/>
    <w:p w14:paraId="3F5BDE76" w14:textId="77777777" w:rsidR="00A13E54" w:rsidRDefault="00A13E54" w:rsidP="00A8677E">
      <w:pPr>
        <w:rPr>
          <w:rFonts w:ascii="Times New Roman" w:hAnsi="Times New Roman" w:cs="Times New Roman"/>
          <w:i/>
          <w:iCs/>
        </w:rPr>
      </w:pPr>
    </w:p>
    <w:p w14:paraId="2698A134" w14:textId="2AC23FF7" w:rsidR="002D2603" w:rsidRDefault="002D2603" w:rsidP="00A8677E">
      <w:pPr>
        <w:rPr>
          <w:rFonts w:ascii="Times New Roman" w:hAnsi="Times New Roman" w:cs="Times New Roman"/>
          <w:i/>
          <w:iCs/>
        </w:rPr>
      </w:pPr>
      <w:r w:rsidRPr="003129C0">
        <w:rPr>
          <w:rFonts w:ascii="Times New Roman" w:hAnsi="Times New Roman" w:cs="Times New Roman"/>
        </w:rPr>
        <w:t xml:space="preserve">When the random number </w:t>
      </w:r>
      <w:r w:rsidR="00A31D8F" w:rsidRPr="003129C0">
        <w:rPr>
          <w:rFonts w:ascii="Times New Roman" w:hAnsi="Times New Roman" w:cs="Times New Roman"/>
        </w:rPr>
        <w:t xml:space="preserve">station occurs </w:t>
      </w:r>
      <w:r w:rsidR="00D0054D" w:rsidRPr="003129C0">
        <w:rPr>
          <w:rFonts w:ascii="Times New Roman" w:hAnsi="Times New Roman" w:cs="Times New Roman"/>
        </w:rPr>
        <w:t>at a station with a confined joint, the same random</w:t>
      </w:r>
      <w:r w:rsidR="00D0054D" w:rsidRPr="00753C10">
        <w:rPr>
          <w:rFonts w:ascii="Times New Roman" w:hAnsi="Times New Roman" w:cs="Times New Roman"/>
          <w:i/>
          <w:iCs/>
        </w:rPr>
        <w:t xml:space="preserve"> number is used to determine</w:t>
      </w:r>
      <w:r w:rsidR="00086157" w:rsidRPr="00753C10">
        <w:rPr>
          <w:rFonts w:ascii="Times New Roman" w:hAnsi="Times New Roman" w:cs="Times New Roman"/>
          <w:i/>
          <w:iCs/>
        </w:rPr>
        <w:t xml:space="preserve"> the location of unconfined </w:t>
      </w:r>
      <w:r w:rsidR="00B83E0A" w:rsidRPr="00753C10">
        <w:rPr>
          <w:rFonts w:ascii="Times New Roman" w:hAnsi="Times New Roman" w:cs="Times New Roman"/>
          <w:i/>
          <w:iCs/>
        </w:rPr>
        <w:t>joint.</w:t>
      </w:r>
      <w:r w:rsidR="001D7BF4">
        <w:rPr>
          <w:rFonts w:ascii="Times New Roman" w:hAnsi="Times New Roman" w:cs="Times New Roman"/>
          <w:i/>
          <w:iCs/>
        </w:rPr>
        <w:t xml:space="preserve">  </w:t>
      </w:r>
      <w:r w:rsidR="001D7BF4" w:rsidRPr="001D7BF4">
        <w:rPr>
          <w:rFonts w:ascii="Times New Roman" w:hAnsi="Times New Roman" w:cs="Times New Roman"/>
          <w:i/>
          <w:iCs/>
        </w:rPr>
        <w:t>1,000-ton sublot with a random number of 0.25.</w:t>
      </w:r>
      <w:r w:rsidR="002C184D">
        <w:rPr>
          <w:rFonts w:ascii="Times New Roman" w:hAnsi="Times New Roman" w:cs="Times New Roman"/>
          <w:i/>
          <w:iCs/>
        </w:rPr>
        <w:t xml:space="preserve">  500 tons of sublot have a confined joint and 500 tons of </w:t>
      </w:r>
      <w:r w:rsidR="00A268C8">
        <w:rPr>
          <w:rFonts w:ascii="Times New Roman" w:hAnsi="Times New Roman" w:cs="Times New Roman"/>
          <w:i/>
          <w:iCs/>
        </w:rPr>
        <w:t xml:space="preserve">sublot have an unconfined joint. </w:t>
      </w:r>
      <w:r w:rsidR="00B046D3">
        <w:rPr>
          <w:rFonts w:ascii="Times New Roman" w:hAnsi="Times New Roman" w:cs="Times New Roman"/>
          <w:i/>
          <w:iCs/>
        </w:rPr>
        <w:t xml:space="preserve">For density core 0.25 x 1,000 = 250 tons offset.  For unconfined joint density core 0.25 </w:t>
      </w:r>
      <w:r w:rsidR="002F16E1">
        <w:rPr>
          <w:rFonts w:ascii="Times New Roman" w:hAnsi="Times New Roman" w:cs="Times New Roman"/>
          <w:i/>
          <w:iCs/>
        </w:rPr>
        <w:t>x 500 = 125 ton offset.</w:t>
      </w:r>
      <w:r w:rsidR="00A268C8">
        <w:rPr>
          <w:rFonts w:ascii="Times New Roman" w:hAnsi="Times New Roman" w:cs="Times New Roman"/>
          <w:i/>
          <w:iCs/>
        </w:rPr>
        <w:t xml:space="preserve"> </w:t>
      </w:r>
    </w:p>
    <w:p w14:paraId="0357B8C7" w14:textId="2085BEBF" w:rsidR="00BB25F0" w:rsidRDefault="00C1597F" w:rsidP="00A8677E">
      <w:pPr>
        <w:rPr>
          <w:rFonts w:ascii="Times New Roman" w:hAnsi="Times New Roman" w:cs="Times New Roman"/>
          <w:i/>
          <w:iCs/>
        </w:rPr>
      </w:pPr>
      <w:r>
        <w:rPr>
          <w:rFonts w:ascii="Times New Roman" w:hAnsi="Times New Roman" w:cs="Times New Roman"/>
          <w:i/>
          <w:iCs/>
          <w:noProof/>
        </w:rPr>
        <mc:AlternateContent>
          <mc:Choice Requires="wps">
            <w:drawing>
              <wp:anchor distT="0" distB="0" distL="114300" distR="114300" simplePos="0" relativeHeight="251670528" behindDoc="0" locked="0" layoutInCell="1" allowOverlap="1" wp14:anchorId="3A5C8547" wp14:editId="0791395F">
                <wp:simplePos x="0" y="0"/>
                <wp:positionH relativeFrom="column">
                  <wp:posOffset>2956320</wp:posOffset>
                </wp:positionH>
                <wp:positionV relativeFrom="paragraph">
                  <wp:posOffset>174093</wp:posOffset>
                </wp:positionV>
                <wp:extent cx="1064" cy="1566940"/>
                <wp:effectExtent l="19050" t="0" r="37465" b="14605"/>
                <wp:wrapNone/>
                <wp:docPr id="2076901497" name="Straight Connector 13"/>
                <wp:cNvGraphicFramePr/>
                <a:graphic xmlns:a="http://schemas.openxmlformats.org/drawingml/2006/main">
                  <a:graphicData uri="http://schemas.microsoft.com/office/word/2010/wordprocessingShape">
                    <wps:wsp>
                      <wps:cNvCnPr/>
                      <wps:spPr>
                        <a:xfrm>
                          <a:off x="0" y="0"/>
                          <a:ext cx="1064" cy="1566940"/>
                        </a:xfrm>
                        <a:prstGeom prst="line">
                          <a:avLst/>
                        </a:prstGeom>
                        <a:ln w="28575">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C5EE32" id="Straight Connector 13"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8pt,13.7pt" to="232.9pt,1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" strokecolor="black [3200]" strokeweight="2.25pt">
                <v:stroke dashstyle="dash" joinstyle="miter"/>
              </v:line>
            </w:pict>
          </mc:Fallback>
        </mc:AlternateContent>
      </w:r>
    </w:p>
    <w:p w14:paraId="103BD69C" w14:textId="50B2DE33" w:rsidR="00BB25F0" w:rsidRPr="00BB25F0" w:rsidRDefault="00345A9A" w:rsidP="00345A9A">
      <w:pPr>
        <w:ind w:left="720" w:firstLine="720"/>
        <w:rPr>
          <w:rFonts w:ascii="Times New Roman" w:hAnsi="Times New Roman" w:cs="Times New Roman"/>
          <w:i/>
          <w:iCs/>
        </w:rPr>
      </w:pPr>
      <w:r>
        <w:rPr>
          <w:rFonts w:ascii="Times New Roman" w:hAnsi="Times New Roman" w:cs="Times New Roman"/>
          <w:i/>
          <w:iCs/>
        </w:rPr>
        <w:t>Confined Joint</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00606294" w:rsidRPr="00BB25F0">
        <w:rPr>
          <w:rFonts w:ascii="Times New Roman" w:hAnsi="Times New Roman" w:cs="Times New Roman"/>
          <w:i/>
          <w:iCs/>
        </w:rPr>
        <w:t>Unconfined</w:t>
      </w:r>
      <w:r w:rsidR="00BB25F0" w:rsidRPr="00BB25F0">
        <w:rPr>
          <w:rFonts w:ascii="Times New Roman" w:hAnsi="Times New Roman" w:cs="Times New Roman"/>
          <w:i/>
          <w:iCs/>
        </w:rPr>
        <w:t xml:space="preserve"> Joint</w:t>
      </w:r>
    </w:p>
    <w:p w14:paraId="62A4E2C8" w14:textId="21DBAA86" w:rsidR="00BB25F0" w:rsidRPr="00BB25F0" w:rsidRDefault="0009363F" w:rsidP="00BB25F0">
      <w:pPr>
        <w:rPr>
          <w:rFonts w:ascii="Times New Roman" w:hAnsi="Times New Roman" w:cs="Times New Roman"/>
          <w:i/>
          <w:iCs/>
        </w:rPr>
      </w:pPr>
      <w:r>
        <w:rPr>
          <w:rFonts w:ascii="Times New Roman" w:hAnsi="Times New Roman" w:cs="Times New Roman"/>
          <w:i/>
          <w:iCs/>
          <w:noProof/>
        </w:rPr>
        <mc:AlternateContent>
          <mc:Choice Requires="wps">
            <w:drawing>
              <wp:anchor distT="0" distB="0" distL="114300" distR="114300" simplePos="0" relativeHeight="251680768" behindDoc="0" locked="0" layoutInCell="1" allowOverlap="1" wp14:anchorId="03299313" wp14:editId="18CFCB05">
                <wp:simplePos x="0" y="0"/>
                <wp:positionH relativeFrom="column">
                  <wp:posOffset>2960593</wp:posOffset>
                </wp:positionH>
                <wp:positionV relativeFrom="paragraph">
                  <wp:posOffset>178435</wp:posOffset>
                </wp:positionV>
                <wp:extent cx="655818" cy="0"/>
                <wp:effectExtent l="19050" t="76200" r="30480" b="76200"/>
                <wp:wrapNone/>
                <wp:docPr id="746460241" name="Straight Arrow Connector 19"/>
                <wp:cNvGraphicFramePr/>
                <a:graphic xmlns:a="http://schemas.openxmlformats.org/drawingml/2006/main">
                  <a:graphicData uri="http://schemas.microsoft.com/office/word/2010/wordprocessingShape">
                    <wps:wsp>
                      <wps:cNvCnPr/>
                      <wps:spPr>
                        <a:xfrm flipH="1">
                          <a:off x="0" y="0"/>
                          <a:ext cx="655818" cy="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4A7763" id="Straight Arrow Connector 19" o:spid="_x0000_s1026" type="#_x0000_t32" style="position:absolute;margin-left:233.1pt;margin-top:14.05pt;width:51.65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" strokecolor="black [3200]" strokeweight="2.25pt">
                <v:stroke startarrow="block" endarrow="block" joinstyle="miter"/>
              </v:shape>
            </w:pict>
          </mc:Fallback>
        </mc:AlternateContent>
      </w:r>
      <w:r w:rsidR="00100C76">
        <w:rPr>
          <w:rFonts w:ascii="Times New Roman" w:hAnsi="Times New Roman" w:cs="Times New Roman"/>
          <w:i/>
          <w:iCs/>
          <w:noProof/>
        </w:rPr>
        <mc:AlternateContent>
          <mc:Choice Requires="wps">
            <w:drawing>
              <wp:anchor distT="0" distB="0" distL="114300" distR="114300" simplePos="0" relativeHeight="251669504" behindDoc="0" locked="0" layoutInCell="1" allowOverlap="1" wp14:anchorId="5BD34226" wp14:editId="6D923693">
                <wp:simplePos x="0" y="0"/>
                <wp:positionH relativeFrom="column">
                  <wp:posOffset>3615192</wp:posOffset>
                </wp:positionH>
                <wp:positionV relativeFrom="paragraph">
                  <wp:posOffset>141021</wp:posOffset>
                </wp:positionV>
                <wp:extent cx="97790" cy="89535"/>
                <wp:effectExtent l="0" t="0" r="16510" b="24765"/>
                <wp:wrapNone/>
                <wp:docPr id="769420429" name="Oval 3"/>
                <wp:cNvGraphicFramePr/>
                <a:graphic xmlns:a="http://schemas.openxmlformats.org/drawingml/2006/main">
                  <a:graphicData uri="http://schemas.microsoft.com/office/word/2010/wordprocessingShape">
                    <wps:wsp>
                      <wps:cNvSpPr/>
                      <wps:spPr>
                        <a:xfrm>
                          <a:off x="0" y="0"/>
                          <a:ext cx="97790" cy="89535"/>
                        </a:xfrm>
                        <a:prstGeom prst="ellipse">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929CD3" id="Oval 3" o:spid="_x0000_s1026" style="position:absolute;margin-left:284.65pt;margin-top:11.1pt;width:7.7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" fillcolor="#156082" strokecolor="#042433" strokeweight="1pt">
                <v:stroke joinstyle="miter"/>
              </v:oval>
            </w:pict>
          </mc:Fallback>
        </mc:AlternateContent>
      </w:r>
      <w:r w:rsidR="00C12929">
        <w:rPr>
          <w:rFonts w:ascii="Times New Roman" w:hAnsi="Times New Roman" w:cs="Times New Roman"/>
          <w:i/>
          <w:iCs/>
          <w:noProof/>
        </w:rPr>
        <mc:AlternateContent>
          <mc:Choice Requires="wps">
            <w:drawing>
              <wp:anchor distT="0" distB="0" distL="114300" distR="114300" simplePos="0" relativeHeight="251665408" behindDoc="0" locked="0" layoutInCell="1" allowOverlap="1" wp14:anchorId="5EF0FDA2" wp14:editId="648D4C7D">
                <wp:simplePos x="0" y="0"/>
                <wp:positionH relativeFrom="column">
                  <wp:posOffset>0</wp:posOffset>
                </wp:positionH>
                <wp:positionV relativeFrom="paragraph">
                  <wp:posOffset>64770</wp:posOffset>
                </wp:positionV>
                <wp:extent cx="5943600" cy="1325880"/>
                <wp:effectExtent l="19050" t="19050" r="19050" b="26670"/>
                <wp:wrapNone/>
                <wp:docPr id="1219946746" name="Rectangle 2"/>
                <wp:cNvGraphicFramePr/>
                <a:graphic xmlns:a="http://schemas.openxmlformats.org/drawingml/2006/main">
                  <a:graphicData uri="http://schemas.microsoft.com/office/word/2010/wordprocessingShape">
                    <wps:wsp>
                      <wps:cNvSpPr/>
                      <wps:spPr>
                        <a:xfrm>
                          <a:off x="0" y="0"/>
                          <a:ext cx="5943600" cy="1325880"/>
                        </a:xfrm>
                        <a:prstGeom prst="rect">
                          <a:avLst/>
                        </a:prstGeom>
                        <a:noFill/>
                        <a:ln w="38100">
                          <a:solidFill>
                            <a:sysClr val="windowText" lastClr="000000"/>
                          </a:solid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23F52" id="Rectangle 2" o:spid="_x0000_s1026" style="position:absolute;margin-left:0;margin-top:5.1pt;width:468pt;height:10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" filled="f" strokecolor="windowText" strokeweight="3pt"/>
            </w:pict>
          </mc:Fallback>
        </mc:AlternateContent>
      </w:r>
    </w:p>
    <w:p w14:paraId="6A9CF0C4" w14:textId="3C25FFF8" w:rsidR="00BB25F0" w:rsidRPr="00BB25F0" w:rsidRDefault="00D53CF4" w:rsidP="00BB25F0">
      <w:pPr>
        <w:rPr>
          <w:rFonts w:ascii="Times New Roman" w:hAnsi="Times New Roman" w:cs="Times New Roman"/>
          <w:i/>
          <w:iCs/>
        </w:rPr>
      </w:pPr>
      <w:r w:rsidRPr="00C93CE8">
        <w:rPr>
          <w:rFonts w:ascii="Times New Roman" w:hAnsi="Times New Roman" w:cs="Times New Roman"/>
          <w:i/>
          <w:iCs/>
          <w:noProof/>
        </w:rPr>
        <mc:AlternateContent>
          <mc:Choice Requires="wps">
            <w:drawing>
              <wp:anchor distT="45720" distB="45720" distL="114300" distR="114300" simplePos="0" relativeHeight="251682816" behindDoc="0" locked="0" layoutInCell="1" allowOverlap="1" wp14:anchorId="4E71AA11" wp14:editId="49E8858E">
                <wp:simplePos x="0" y="0"/>
                <wp:positionH relativeFrom="column">
                  <wp:posOffset>2668956</wp:posOffset>
                </wp:positionH>
                <wp:positionV relativeFrom="paragraph">
                  <wp:posOffset>126485</wp:posOffset>
                </wp:positionV>
                <wp:extent cx="1180465" cy="255270"/>
                <wp:effectExtent l="0" t="0" r="635" b="0"/>
                <wp:wrapSquare wrapText="bothSides"/>
                <wp:docPr id="873703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255270"/>
                        </a:xfrm>
                        <a:prstGeom prst="rect">
                          <a:avLst/>
                        </a:prstGeom>
                        <a:solidFill>
                          <a:srgbClr val="FFFFFF"/>
                        </a:solidFill>
                        <a:ln w="9525">
                          <a:noFill/>
                          <a:miter lim="800000"/>
                          <a:headEnd/>
                          <a:tailEnd/>
                        </a:ln>
                      </wps:spPr>
                      <wps:txbx>
                        <w:txbxContent>
                          <w:p w14:paraId="5438F033" w14:textId="323FCA5A" w:rsidR="00D53CF4" w:rsidRDefault="00D53CF4">
                            <w:r>
                              <w:t>125 Ton Offset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1AA11" id="_x0000_t202" coordsize="21600,21600" o:spt="202" path="m,l,21600r21600,l21600,xe">
                <v:stroke joinstyle="miter"/>
                <v:path gradientshapeok="t" o:connecttype="rect"/>
              </v:shapetype>
              <v:shape id="Text Box 2" o:spid="_x0000_s1026" type="#_x0000_t202" style="position:absolute;margin-left:210.15pt;margin-top:9.95pt;width:92.95pt;height:20.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" stroked="f">
                <v:textbox>
                  <w:txbxContent>
                    <w:p w14:paraId="5438F033" w14:textId="323FCA5A" w:rsidR="00D53CF4" w:rsidRDefault="00D53CF4">
                      <w:r>
                        <w:t>125 Ton Offset</w:t>
                      </w:r>
                    </w:p>
                  </w:txbxContent>
                </v:textbox>
                <w10:wrap type="square"/>
              </v:shape>
            </w:pict>
          </mc:Fallback>
        </mc:AlternateContent>
      </w:r>
    </w:p>
    <w:p w14:paraId="21CD6E70" w14:textId="29B5BD25" w:rsidR="00BB25F0" w:rsidRPr="00BB25F0" w:rsidRDefault="00381408" w:rsidP="00BB25F0">
      <w:pPr>
        <w:rPr>
          <w:rFonts w:ascii="Times New Roman" w:hAnsi="Times New Roman" w:cs="Times New Roman"/>
          <w:i/>
          <w:iCs/>
        </w:rPr>
      </w:pPr>
      <w:r w:rsidRPr="00381408">
        <w:rPr>
          <w:rFonts w:ascii="Times New Roman" w:hAnsi="Times New Roman" w:cs="Times New Roman"/>
          <w:i/>
          <w:iCs/>
          <w:noProof/>
        </w:rPr>
        <mc:AlternateContent>
          <mc:Choice Requires="wps">
            <w:drawing>
              <wp:anchor distT="45720" distB="45720" distL="114300" distR="114300" simplePos="0" relativeHeight="251679744" behindDoc="0" locked="0" layoutInCell="1" allowOverlap="1" wp14:anchorId="6CBAFC4C" wp14:editId="4EBD0B40">
                <wp:simplePos x="0" y="0"/>
                <wp:positionH relativeFrom="column">
                  <wp:posOffset>147955</wp:posOffset>
                </wp:positionH>
                <wp:positionV relativeFrom="paragraph">
                  <wp:posOffset>17145</wp:posOffset>
                </wp:positionV>
                <wp:extent cx="1136650" cy="247015"/>
                <wp:effectExtent l="0" t="0" r="635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247015"/>
                        </a:xfrm>
                        <a:prstGeom prst="rect">
                          <a:avLst/>
                        </a:prstGeom>
                        <a:solidFill>
                          <a:srgbClr val="FFFFFF"/>
                        </a:solidFill>
                        <a:ln w="9525">
                          <a:noFill/>
                          <a:miter lim="800000"/>
                          <a:headEnd/>
                          <a:tailEnd/>
                        </a:ln>
                      </wps:spPr>
                      <wps:txbx>
                        <w:txbxContent>
                          <w:p w14:paraId="1B0F4836" w14:textId="2DEEE5EA" w:rsidR="00381408" w:rsidRDefault="00381408">
                            <w:r>
                              <w:t>250 Ton Offset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AFC4C" id="_x0000_s1027" type="#_x0000_t202" style="position:absolute;margin-left:11.65pt;margin-top:1.35pt;width:89.5pt;height:19.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" stroked="f">
                <v:textbox>
                  <w:txbxContent>
                    <w:p w14:paraId="1B0F4836" w14:textId="2DEEE5EA" w:rsidR="00381408" w:rsidRDefault="00381408">
                      <w:r>
                        <w:t>250 Ton Offset</w:t>
                      </w:r>
                    </w:p>
                  </w:txbxContent>
                </v:textbox>
                <w10:wrap type="square"/>
              </v:shape>
            </w:pict>
          </mc:Fallback>
        </mc:AlternateContent>
      </w:r>
    </w:p>
    <w:p w14:paraId="6112935B" w14:textId="33A237CA" w:rsidR="00BB25F0" w:rsidRPr="00BB25F0" w:rsidRDefault="00FA69AC" w:rsidP="00BB25F0">
      <w:pPr>
        <w:rPr>
          <w:rFonts w:ascii="Times New Roman" w:hAnsi="Times New Roman" w:cs="Times New Roman"/>
          <w:i/>
          <w:iCs/>
        </w:rPr>
      </w:pPr>
      <w:r>
        <w:rPr>
          <w:rFonts w:ascii="Times New Roman" w:hAnsi="Times New Roman" w:cs="Times New Roman"/>
          <w:i/>
          <w:iCs/>
          <w:noProof/>
        </w:rPr>
        <mc:AlternateContent>
          <mc:Choice Requires="wps">
            <w:drawing>
              <wp:anchor distT="0" distB="0" distL="114300" distR="114300" simplePos="0" relativeHeight="251677696" behindDoc="0" locked="0" layoutInCell="1" allowOverlap="1" wp14:anchorId="1F3AC4E7" wp14:editId="78B706B6">
                <wp:simplePos x="0" y="0"/>
                <wp:positionH relativeFrom="column">
                  <wp:posOffset>2574</wp:posOffset>
                </wp:positionH>
                <wp:positionV relativeFrom="paragraph">
                  <wp:posOffset>130450</wp:posOffset>
                </wp:positionV>
                <wp:extent cx="1447285" cy="0"/>
                <wp:effectExtent l="19050" t="76200" r="19685" b="76200"/>
                <wp:wrapNone/>
                <wp:docPr id="2088947284" name="Straight Arrow Connector 16"/>
                <wp:cNvGraphicFramePr/>
                <a:graphic xmlns:a="http://schemas.openxmlformats.org/drawingml/2006/main">
                  <a:graphicData uri="http://schemas.microsoft.com/office/word/2010/wordprocessingShape">
                    <wps:wsp>
                      <wps:cNvCnPr/>
                      <wps:spPr>
                        <a:xfrm flipH="1">
                          <a:off x="0" y="0"/>
                          <a:ext cx="1447285" cy="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126D8A" id="Straight Arrow Connector 16" o:spid="_x0000_s1026" type="#_x0000_t32" style="position:absolute;margin-left:.2pt;margin-top:10.25pt;width:113.95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" strokecolor="black [3200]" strokeweight="2.25pt">
                <v:stroke startarrow="block" endarrow="block" joinstyle="miter"/>
              </v:shape>
            </w:pict>
          </mc:Fallback>
        </mc:AlternateContent>
      </w:r>
      <w:r w:rsidR="00100C76">
        <w:rPr>
          <w:rFonts w:ascii="Times New Roman" w:hAnsi="Times New Roman" w:cs="Times New Roman"/>
          <w:i/>
          <w:iCs/>
          <w:noProof/>
        </w:rPr>
        <mc:AlternateContent>
          <mc:Choice Requires="wps">
            <w:drawing>
              <wp:anchor distT="0" distB="0" distL="114300" distR="114300" simplePos="0" relativeHeight="251667456" behindDoc="0" locked="0" layoutInCell="1" allowOverlap="1" wp14:anchorId="3F4901C1" wp14:editId="1FD3F943">
                <wp:simplePos x="0" y="0"/>
                <wp:positionH relativeFrom="column">
                  <wp:posOffset>1449448</wp:posOffset>
                </wp:positionH>
                <wp:positionV relativeFrom="paragraph">
                  <wp:posOffset>85725</wp:posOffset>
                </wp:positionV>
                <wp:extent cx="97790" cy="89535"/>
                <wp:effectExtent l="0" t="0" r="16510" b="24765"/>
                <wp:wrapNone/>
                <wp:docPr id="49436826" name="Oval 3"/>
                <wp:cNvGraphicFramePr/>
                <a:graphic xmlns:a="http://schemas.openxmlformats.org/drawingml/2006/main">
                  <a:graphicData uri="http://schemas.microsoft.com/office/word/2010/wordprocessingShape">
                    <wps:wsp>
                      <wps:cNvSpPr/>
                      <wps:spPr>
                        <a:xfrm>
                          <a:off x="0" y="0"/>
                          <a:ext cx="97790" cy="89535"/>
                        </a:xfrm>
                        <a:prstGeom prst="ellipse">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DF90D7" id="Oval 3" o:spid="_x0000_s1026" style="position:absolute;margin-left:114.15pt;margin-top:6.75pt;width:7.7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" fillcolor="#156082" strokecolor="#042433" strokeweight="1pt">
                <v:stroke joinstyle="miter"/>
              </v:oval>
            </w:pict>
          </mc:Fallback>
        </mc:AlternateContent>
      </w:r>
    </w:p>
    <w:p w14:paraId="20ABEDA4" w14:textId="1C18295E" w:rsidR="00BB25F0" w:rsidRPr="00BB25F0" w:rsidRDefault="00BB25F0" w:rsidP="00BB25F0">
      <w:pPr>
        <w:rPr>
          <w:rFonts w:ascii="Times New Roman" w:hAnsi="Times New Roman" w:cs="Times New Roman"/>
          <w:i/>
          <w:iCs/>
        </w:rPr>
      </w:pPr>
    </w:p>
    <w:p w14:paraId="7EC86F69" w14:textId="77777777" w:rsidR="00BB25F0" w:rsidRPr="00BB25F0" w:rsidRDefault="00BB25F0" w:rsidP="00BB25F0">
      <w:pPr>
        <w:rPr>
          <w:rFonts w:ascii="Times New Roman" w:hAnsi="Times New Roman" w:cs="Times New Roman"/>
          <w:i/>
          <w:iCs/>
        </w:rPr>
      </w:pPr>
    </w:p>
    <w:p w14:paraId="6A67103E" w14:textId="77777777" w:rsidR="00BB25F0" w:rsidRPr="00BB25F0" w:rsidRDefault="00BB25F0" w:rsidP="00BB25F0">
      <w:pPr>
        <w:rPr>
          <w:rFonts w:ascii="Times New Roman" w:hAnsi="Times New Roman" w:cs="Times New Roman"/>
          <w:i/>
          <w:iCs/>
        </w:rPr>
      </w:pPr>
    </w:p>
    <w:p w14:paraId="0EE71988" w14:textId="77777777" w:rsidR="00BB25F0" w:rsidRPr="00BB25F0" w:rsidRDefault="00BB25F0" w:rsidP="00BB25F0">
      <w:pPr>
        <w:rPr>
          <w:rFonts w:ascii="Times New Roman" w:hAnsi="Times New Roman" w:cs="Times New Roman"/>
          <w:i/>
          <w:iCs/>
        </w:rPr>
      </w:pPr>
    </w:p>
    <w:p w14:paraId="7562711B" w14:textId="52CB254F" w:rsidR="00BB25F0" w:rsidRPr="00753C10" w:rsidRDefault="00BB25F0" w:rsidP="00DE31B7">
      <w:pPr>
        <w:jc w:val="center"/>
        <w:rPr>
          <w:rFonts w:ascii="Times New Roman" w:hAnsi="Times New Roman" w:cs="Times New Roman"/>
          <w:i/>
          <w:iCs/>
        </w:rPr>
      </w:pPr>
      <w:r w:rsidRPr="00BB25F0">
        <w:rPr>
          <w:rFonts w:ascii="Times New Roman" w:hAnsi="Times New Roman" w:cs="Times New Roman"/>
          <w:i/>
          <w:iCs/>
        </w:rPr>
        <w:t>Confined Joint</w:t>
      </w:r>
    </w:p>
    <w:p w14:paraId="3D591AF5" w14:textId="77777777" w:rsidR="00A8677E" w:rsidRDefault="00A8677E" w:rsidP="00A8677E">
      <w:pPr>
        <w:rPr>
          <w:rFonts w:ascii="Times New Roman" w:hAnsi="Times New Roman" w:cs="Times New Roman"/>
        </w:rPr>
      </w:pPr>
    </w:p>
    <w:p w14:paraId="4FE9C9E2" w14:textId="1F4073EE" w:rsidR="00DD6016" w:rsidRPr="00661CDC" w:rsidRDefault="00661CDC" w:rsidP="00A8677E">
      <w:pPr>
        <w:rPr>
          <w:rFonts w:ascii="Times New Roman" w:hAnsi="Times New Roman" w:cs="Times New Roman"/>
          <w:i/>
          <w:iCs/>
        </w:rPr>
      </w:pPr>
      <w:r>
        <w:rPr>
          <w:rFonts w:ascii="Times New Roman" w:hAnsi="Times New Roman" w:cs="Times New Roman"/>
          <w:i/>
          <w:iCs/>
        </w:rPr>
        <w:t xml:space="preserve">Note:  </w:t>
      </w:r>
      <w:r w:rsidR="009A0362">
        <w:rPr>
          <w:rFonts w:ascii="Times New Roman" w:hAnsi="Times New Roman" w:cs="Times New Roman"/>
          <w:i/>
          <w:iCs/>
        </w:rPr>
        <w:t xml:space="preserve">If only a small portion of the sublot contains an unconfined joint, it is at the discretion of the engineer to determine </w:t>
      </w:r>
      <w:r w:rsidR="0085144A">
        <w:rPr>
          <w:rFonts w:ascii="Times New Roman" w:hAnsi="Times New Roman" w:cs="Times New Roman"/>
          <w:i/>
          <w:iCs/>
        </w:rPr>
        <w:t>if a</w:t>
      </w:r>
      <w:r w:rsidR="00916DA0">
        <w:rPr>
          <w:rFonts w:ascii="Times New Roman" w:hAnsi="Times New Roman" w:cs="Times New Roman"/>
          <w:i/>
          <w:iCs/>
        </w:rPr>
        <w:t>n</w:t>
      </w:r>
      <w:r w:rsidR="0085144A">
        <w:rPr>
          <w:rFonts w:ascii="Times New Roman" w:hAnsi="Times New Roman" w:cs="Times New Roman"/>
          <w:i/>
          <w:iCs/>
        </w:rPr>
        <w:t xml:space="preserve"> unconfined joint density core is required.  As a rule of thumb, if less than 20% of the </w:t>
      </w:r>
      <w:r w:rsidR="00916DA0">
        <w:rPr>
          <w:rFonts w:ascii="Times New Roman" w:hAnsi="Times New Roman" w:cs="Times New Roman"/>
          <w:i/>
          <w:iCs/>
        </w:rPr>
        <w:t>sublot has an unconfined joint, no core is required.</w:t>
      </w:r>
    </w:p>
    <w:p w14:paraId="46871D51" w14:textId="77777777" w:rsidR="00661CDC" w:rsidRDefault="00661CDC" w:rsidP="00A8677E">
      <w:pPr>
        <w:rPr>
          <w:rFonts w:ascii="Times New Roman" w:hAnsi="Times New Roman" w:cs="Times New Roman"/>
        </w:rPr>
      </w:pPr>
    </w:p>
    <w:p w14:paraId="3AC2AA27" w14:textId="3CF347F2" w:rsidR="00DD6016" w:rsidRDefault="00BC5ACD" w:rsidP="00A8677E">
      <w:pPr>
        <w:rPr>
          <w:rFonts w:ascii="Times New Roman" w:hAnsi="Times New Roman" w:cs="Times New Roman"/>
        </w:rPr>
      </w:pPr>
      <w:r w:rsidRPr="0078167C">
        <w:rPr>
          <w:rFonts w:ascii="Times New Roman" w:hAnsi="Times New Roman" w:cs="Times New Roman"/>
          <w:b/>
          <w:bCs/>
        </w:rPr>
        <w:t>Testing of gyratory specimens</w:t>
      </w:r>
    </w:p>
    <w:p w14:paraId="28DB847D" w14:textId="77777777" w:rsidR="00BC5ACD" w:rsidRDefault="00BC5ACD" w:rsidP="00A8677E">
      <w:pPr>
        <w:rPr>
          <w:rFonts w:ascii="Times New Roman" w:hAnsi="Times New Roman" w:cs="Times New Roman"/>
        </w:rPr>
      </w:pPr>
    </w:p>
    <w:p w14:paraId="43CA4CF6" w14:textId="592251A3" w:rsidR="00BC5ACD" w:rsidRDefault="00BC5ACD" w:rsidP="00A8677E">
      <w:pPr>
        <w:rPr>
          <w:rFonts w:ascii="Times New Roman" w:hAnsi="Times New Roman" w:cs="Times New Roman"/>
          <w:i/>
          <w:iCs/>
        </w:rPr>
      </w:pPr>
      <w:r>
        <w:rPr>
          <w:rFonts w:ascii="Times New Roman" w:hAnsi="Times New Roman" w:cs="Times New Roman"/>
          <w:i/>
          <w:iCs/>
        </w:rPr>
        <w:t xml:space="preserve">Gyratory specimens </w:t>
      </w:r>
      <w:r w:rsidR="00C8129B">
        <w:rPr>
          <w:rFonts w:ascii="Times New Roman" w:hAnsi="Times New Roman" w:cs="Times New Roman"/>
          <w:i/>
          <w:iCs/>
        </w:rPr>
        <w:t>shall be cooled to 25</w:t>
      </w:r>
      <w:r w:rsidR="003A3DC4">
        <w:rPr>
          <w:rFonts w:ascii="Times New Roman" w:hAnsi="Times New Roman" w:cs="Times New Roman"/>
          <w:i/>
          <w:iCs/>
        </w:rPr>
        <w:t>ºC</w:t>
      </w:r>
      <w:r w:rsidR="00EF0E63">
        <w:rPr>
          <w:rFonts w:ascii="Times New Roman" w:hAnsi="Times New Roman" w:cs="Times New Roman"/>
          <w:i/>
          <w:iCs/>
        </w:rPr>
        <w:t xml:space="preserve">.  This can be accomplished by </w:t>
      </w:r>
      <w:r w:rsidR="0078167C">
        <w:rPr>
          <w:rFonts w:ascii="Times New Roman" w:hAnsi="Times New Roman" w:cs="Times New Roman"/>
          <w:i/>
          <w:iCs/>
        </w:rPr>
        <w:t>placing it</w:t>
      </w:r>
      <w:r w:rsidR="00EF0E63">
        <w:rPr>
          <w:rFonts w:ascii="Times New Roman" w:hAnsi="Times New Roman" w:cs="Times New Roman"/>
          <w:i/>
          <w:iCs/>
        </w:rPr>
        <w:t xml:space="preserve"> in front of a fan or air conditioner vent.</w:t>
      </w:r>
    </w:p>
    <w:p w14:paraId="686A4C5D" w14:textId="77777777" w:rsidR="00EF0E63" w:rsidRDefault="00EF0E63" w:rsidP="00A8677E">
      <w:pPr>
        <w:rPr>
          <w:rFonts w:ascii="Times New Roman" w:hAnsi="Times New Roman" w:cs="Times New Roman"/>
          <w:i/>
          <w:iCs/>
        </w:rPr>
      </w:pPr>
    </w:p>
    <w:p w14:paraId="19586501" w14:textId="5EAF0792" w:rsidR="00EF0E63" w:rsidRPr="0078167C" w:rsidRDefault="00996C6D" w:rsidP="00A8677E">
      <w:pPr>
        <w:rPr>
          <w:rFonts w:ascii="Times New Roman" w:hAnsi="Times New Roman" w:cs="Times New Roman"/>
          <w:b/>
          <w:bCs/>
        </w:rPr>
      </w:pPr>
      <w:r w:rsidRPr="0078167C">
        <w:rPr>
          <w:rFonts w:ascii="Times New Roman" w:hAnsi="Times New Roman" w:cs="Times New Roman"/>
          <w:b/>
          <w:bCs/>
        </w:rPr>
        <w:t>Split Samples</w:t>
      </w:r>
    </w:p>
    <w:p w14:paraId="6A5DF39C" w14:textId="77777777" w:rsidR="00996C6D" w:rsidRDefault="00996C6D" w:rsidP="00A8677E">
      <w:pPr>
        <w:rPr>
          <w:rFonts w:ascii="Times New Roman" w:hAnsi="Times New Roman" w:cs="Times New Roman"/>
        </w:rPr>
      </w:pPr>
    </w:p>
    <w:p w14:paraId="09771D92" w14:textId="1D503AC6" w:rsidR="00996C6D" w:rsidRDefault="00D73410" w:rsidP="00A8677E">
      <w:pPr>
        <w:rPr>
          <w:rFonts w:ascii="Times New Roman" w:hAnsi="Times New Roman" w:cs="Times New Roman"/>
          <w:i/>
          <w:iCs/>
        </w:rPr>
      </w:pPr>
      <w:r>
        <w:rPr>
          <w:rFonts w:ascii="Times New Roman" w:hAnsi="Times New Roman" w:cs="Times New Roman"/>
          <w:i/>
          <w:iCs/>
        </w:rPr>
        <w:t>Testing of the split samples</w:t>
      </w:r>
      <w:r w:rsidR="008436A8" w:rsidRPr="008436A8">
        <w:rPr>
          <w:rFonts w:ascii="Times New Roman" w:hAnsi="Times New Roman" w:cs="Times New Roman"/>
          <w:i/>
          <w:iCs/>
        </w:rPr>
        <w:t xml:space="preserve"> could determine if variations in the mix production or sampling and testing procedures are responsible for the differences</w:t>
      </w:r>
      <w:r w:rsidR="008436A8">
        <w:rPr>
          <w:rFonts w:ascii="Times New Roman" w:hAnsi="Times New Roman" w:cs="Times New Roman"/>
          <w:i/>
          <w:iCs/>
        </w:rPr>
        <w:t xml:space="preserve"> in test results</w:t>
      </w:r>
      <w:r w:rsidR="008436A8" w:rsidRPr="008436A8">
        <w:rPr>
          <w:rFonts w:ascii="Times New Roman" w:hAnsi="Times New Roman" w:cs="Times New Roman"/>
          <w:i/>
          <w:iCs/>
        </w:rPr>
        <w:t xml:space="preserve">. </w:t>
      </w:r>
      <w:r w:rsidR="008436A8">
        <w:rPr>
          <w:rFonts w:ascii="Times New Roman" w:hAnsi="Times New Roman" w:cs="Times New Roman"/>
          <w:i/>
          <w:iCs/>
        </w:rPr>
        <w:t xml:space="preserve">It is </w:t>
      </w:r>
      <w:r w:rsidR="00FA7C85">
        <w:rPr>
          <w:rFonts w:ascii="Times New Roman" w:hAnsi="Times New Roman" w:cs="Times New Roman"/>
          <w:i/>
          <w:iCs/>
        </w:rPr>
        <w:t>best</w:t>
      </w:r>
      <w:r w:rsidR="008436A8">
        <w:rPr>
          <w:rFonts w:ascii="Times New Roman" w:hAnsi="Times New Roman" w:cs="Times New Roman"/>
          <w:i/>
          <w:iCs/>
        </w:rPr>
        <w:t xml:space="preserve"> practice for QC and QA inspectors to run split samples at the start of a project to identify potential differences in test procedures</w:t>
      </w:r>
      <w:r w:rsidR="00495836">
        <w:rPr>
          <w:rFonts w:ascii="Times New Roman" w:hAnsi="Times New Roman" w:cs="Times New Roman"/>
          <w:i/>
          <w:iCs/>
        </w:rPr>
        <w:t xml:space="preserve"> to eliminate</w:t>
      </w:r>
      <w:r w:rsidR="001B4C86">
        <w:rPr>
          <w:rFonts w:ascii="Times New Roman" w:hAnsi="Times New Roman" w:cs="Times New Roman"/>
          <w:i/>
          <w:iCs/>
        </w:rPr>
        <w:t xml:space="preserve"> possible variables if a dispute arises</w:t>
      </w:r>
      <w:r w:rsidR="008436A8">
        <w:rPr>
          <w:rFonts w:ascii="Times New Roman" w:hAnsi="Times New Roman" w:cs="Times New Roman"/>
          <w:i/>
          <w:iCs/>
        </w:rPr>
        <w:t xml:space="preserve">.  </w:t>
      </w:r>
    </w:p>
    <w:p w14:paraId="7C6DA65A" w14:textId="77777777" w:rsidR="001B4C86" w:rsidRDefault="001B4C86" w:rsidP="00A8677E">
      <w:pPr>
        <w:rPr>
          <w:rFonts w:ascii="Times New Roman" w:hAnsi="Times New Roman" w:cs="Times New Roman"/>
          <w:i/>
          <w:iCs/>
        </w:rPr>
      </w:pPr>
    </w:p>
    <w:p w14:paraId="60B6787E" w14:textId="3A057C66" w:rsidR="001B4C86" w:rsidRPr="0078167C" w:rsidRDefault="00851B77" w:rsidP="00A8677E">
      <w:pPr>
        <w:rPr>
          <w:rFonts w:ascii="Times New Roman" w:hAnsi="Times New Roman" w:cs="Times New Roman"/>
          <w:b/>
          <w:bCs/>
        </w:rPr>
      </w:pPr>
      <w:r w:rsidRPr="0078167C">
        <w:rPr>
          <w:rFonts w:ascii="Times New Roman" w:hAnsi="Times New Roman" w:cs="Times New Roman"/>
          <w:b/>
          <w:bCs/>
        </w:rPr>
        <w:t>When to use n=5</w:t>
      </w:r>
      <w:r w:rsidR="00FF194F" w:rsidRPr="0078167C">
        <w:rPr>
          <w:rFonts w:ascii="Times New Roman" w:hAnsi="Times New Roman" w:cs="Times New Roman"/>
          <w:b/>
          <w:bCs/>
        </w:rPr>
        <w:t xml:space="preserve"> (dispute resolution)</w:t>
      </w:r>
      <w:r w:rsidR="008501D5">
        <w:rPr>
          <w:rFonts w:ascii="Times New Roman" w:hAnsi="Times New Roman" w:cs="Times New Roman"/>
          <w:b/>
          <w:bCs/>
        </w:rPr>
        <w:t xml:space="preserve"> – guidance from EPG</w:t>
      </w:r>
    </w:p>
    <w:p w14:paraId="776B23B2" w14:textId="77777777" w:rsidR="00851B77" w:rsidRDefault="00851B77" w:rsidP="00A8677E">
      <w:pPr>
        <w:rPr>
          <w:rFonts w:ascii="Times New Roman" w:hAnsi="Times New Roman" w:cs="Times New Roman"/>
        </w:rPr>
      </w:pPr>
    </w:p>
    <w:p w14:paraId="17A34FFB" w14:textId="77777777" w:rsidR="00FF194F" w:rsidRPr="00FF194F" w:rsidRDefault="00FF194F" w:rsidP="00FF194F">
      <w:pPr>
        <w:rPr>
          <w:rFonts w:ascii="Times New Roman" w:hAnsi="Times New Roman" w:cs="Times New Roman"/>
          <w:i/>
          <w:iCs/>
        </w:rPr>
      </w:pPr>
      <w:proofErr w:type="gramStart"/>
      <w:r w:rsidRPr="00FF194F">
        <w:rPr>
          <w:rFonts w:ascii="Times New Roman" w:hAnsi="Times New Roman" w:cs="Times New Roman"/>
          <w:i/>
          <w:iCs/>
        </w:rPr>
        <w:t>The vast majority of</w:t>
      </w:r>
      <w:proofErr w:type="gramEnd"/>
      <w:r w:rsidRPr="00FF194F">
        <w:rPr>
          <w:rFonts w:ascii="Times New Roman" w:hAnsi="Times New Roman" w:cs="Times New Roman"/>
          <w:i/>
          <w:iCs/>
        </w:rPr>
        <w:t xml:space="preserve"> issues between QC and QA can be resolved by consulting the QC Plan, the Test Method or the contract documents. Dispute decisions should always be timely and made at the lowest appropriate level. However, if a dispute cannot be resolved within a few hours of taking these initial steps, it should be escalated.</w:t>
      </w:r>
    </w:p>
    <w:p w14:paraId="6F401890" w14:textId="77777777" w:rsidR="00FF194F" w:rsidRPr="00FF194F" w:rsidRDefault="00FF194F" w:rsidP="00FF194F">
      <w:pPr>
        <w:rPr>
          <w:rFonts w:ascii="Times New Roman" w:hAnsi="Times New Roman" w:cs="Times New Roman"/>
          <w:i/>
          <w:iCs/>
        </w:rPr>
      </w:pPr>
    </w:p>
    <w:p w14:paraId="51E791EB" w14:textId="444F0750" w:rsidR="00851B77" w:rsidRPr="00FF194F" w:rsidRDefault="00FF194F" w:rsidP="00FF194F">
      <w:pPr>
        <w:rPr>
          <w:rFonts w:ascii="Times New Roman" w:hAnsi="Times New Roman" w:cs="Times New Roman"/>
          <w:i/>
          <w:iCs/>
        </w:rPr>
      </w:pPr>
      <w:r w:rsidRPr="00FF194F">
        <w:rPr>
          <w:rFonts w:ascii="Times New Roman" w:hAnsi="Times New Roman" w:cs="Times New Roman"/>
          <w:i/>
          <w:iCs/>
        </w:rPr>
        <w:t xml:space="preserve">Occasionally, the QC test may not represent the population or, due to individual differences in sampling and testing procedures, the QA and QC test results may not compare within the required limits. One of the first steps in resolution could be an immediate computation check, comparison of sampling and testing procedures, or split sample retests. Testing of the QC split sample or joint sampling and testing could determine if variations in the mix production or sampling and testing procedures are responsible for the differences. If resolution is not possible at the project level, either party may request that the approved independent third party test the mix. Third party test results will be binding upon both parties. The party whose results were incorrect will pay for the </w:t>
      </w:r>
      <w:r w:rsidR="0078167C" w:rsidRPr="00FF194F">
        <w:rPr>
          <w:rFonts w:ascii="Times New Roman" w:hAnsi="Times New Roman" w:cs="Times New Roman"/>
          <w:i/>
          <w:iCs/>
        </w:rPr>
        <w:t>third-party</w:t>
      </w:r>
      <w:r w:rsidRPr="00FF194F">
        <w:rPr>
          <w:rFonts w:ascii="Times New Roman" w:hAnsi="Times New Roman" w:cs="Times New Roman"/>
          <w:i/>
          <w:iCs/>
        </w:rPr>
        <w:t xml:space="preserve"> testing. Third party testing is costly and time consuming and should only be used when project level reconciliation is not possible.</w:t>
      </w:r>
    </w:p>
    <w:p w14:paraId="5D491DAA" w14:textId="77777777" w:rsidR="00BC5ACD" w:rsidRDefault="00BC5ACD" w:rsidP="00A8677E">
      <w:pPr>
        <w:rPr>
          <w:rFonts w:ascii="Times New Roman" w:hAnsi="Times New Roman" w:cs="Times New Roman"/>
        </w:rPr>
      </w:pPr>
    </w:p>
    <w:p w14:paraId="0ECCF591" w14:textId="1852BE14" w:rsidR="00980660" w:rsidRDefault="00200B95" w:rsidP="00A8677E">
      <w:pPr>
        <w:rPr>
          <w:rFonts w:ascii="Times New Roman" w:hAnsi="Times New Roman" w:cs="Times New Roman"/>
          <w:b/>
          <w:bCs/>
        </w:rPr>
      </w:pPr>
      <w:r>
        <w:rPr>
          <w:rFonts w:ascii="Times New Roman" w:hAnsi="Times New Roman" w:cs="Times New Roman"/>
          <w:b/>
          <w:bCs/>
        </w:rPr>
        <w:t xml:space="preserve">Density </w:t>
      </w:r>
      <w:r w:rsidR="007908D9">
        <w:rPr>
          <w:rFonts w:ascii="Times New Roman" w:hAnsi="Times New Roman" w:cs="Times New Roman"/>
          <w:b/>
          <w:bCs/>
        </w:rPr>
        <w:t>c</w:t>
      </w:r>
      <w:r>
        <w:rPr>
          <w:rFonts w:ascii="Times New Roman" w:hAnsi="Times New Roman" w:cs="Times New Roman"/>
          <w:b/>
          <w:bCs/>
        </w:rPr>
        <w:t xml:space="preserve">ore </w:t>
      </w:r>
      <w:r w:rsidR="007908D9">
        <w:rPr>
          <w:rFonts w:ascii="Times New Roman" w:hAnsi="Times New Roman" w:cs="Times New Roman"/>
          <w:b/>
          <w:bCs/>
        </w:rPr>
        <w:t>r</w:t>
      </w:r>
      <w:r>
        <w:rPr>
          <w:rFonts w:ascii="Times New Roman" w:hAnsi="Times New Roman" w:cs="Times New Roman"/>
          <w:b/>
          <w:bCs/>
        </w:rPr>
        <w:t xml:space="preserve">andom </w:t>
      </w:r>
      <w:r w:rsidR="007908D9">
        <w:rPr>
          <w:rFonts w:ascii="Times New Roman" w:hAnsi="Times New Roman" w:cs="Times New Roman"/>
          <w:b/>
          <w:bCs/>
        </w:rPr>
        <w:t>l</w:t>
      </w:r>
      <w:r>
        <w:rPr>
          <w:rFonts w:ascii="Times New Roman" w:hAnsi="Times New Roman" w:cs="Times New Roman"/>
          <w:b/>
          <w:bCs/>
        </w:rPr>
        <w:t xml:space="preserve">ocation </w:t>
      </w:r>
      <w:r w:rsidR="007908D9">
        <w:rPr>
          <w:rFonts w:ascii="Times New Roman" w:hAnsi="Times New Roman" w:cs="Times New Roman"/>
          <w:b/>
          <w:bCs/>
        </w:rPr>
        <w:t>n</w:t>
      </w:r>
      <w:r>
        <w:rPr>
          <w:rFonts w:ascii="Times New Roman" w:hAnsi="Times New Roman" w:cs="Times New Roman"/>
          <w:b/>
          <w:bCs/>
        </w:rPr>
        <w:t xml:space="preserve">ear </w:t>
      </w:r>
      <w:r w:rsidR="007908D9">
        <w:rPr>
          <w:rFonts w:ascii="Times New Roman" w:hAnsi="Times New Roman" w:cs="Times New Roman"/>
          <w:b/>
          <w:bCs/>
        </w:rPr>
        <w:t>m</w:t>
      </w:r>
      <w:r>
        <w:rPr>
          <w:rFonts w:ascii="Times New Roman" w:hAnsi="Times New Roman" w:cs="Times New Roman"/>
          <w:b/>
          <w:bCs/>
        </w:rPr>
        <w:t xml:space="preserve">anhole, </w:t>
      </w:r>
      <w:r w:rsidR="00CE5960">
        <w:rPr>
          <w:rFonts w:ascii="Times New Roman" w:hAnsi="Times New Roman" w:cs="Times New Roman"/>
          <w:b/>
          <w:bCs/>
        </w:rPr>
        <w:t>g</w:t>
      </w:r>
      <w:r>
        <w:rPr>
          <w:rFonts w:ascii="Times New Roman" w:hAnsi="Times New Roman" w:cs="Times New Roman"/>
          <w:b/>
          <w:bCs/>
        </w:rPr>
        <w:t xml:space="preserve">ore </w:t>
      </w:r>
      <w:r w:rsidR="00CE5960">
        <w:rPr>
          <w:rFonts w:ascii="Times New Roman" w:hAnsi="Times New Roman" w:cs="Times New Roman"/>
          <w:b/>
          <w:bCs/>
        </w:rPr>
        <w:t>a</w:t>
      </w:r>
      <w:r>
        <w:rPr>
          <w:rFonts w:ascii="Times New Roman" w:hAnsi="Times New Roman" w:cs="Times New Roman"/>
          <w:b/>
          <w:bCs/>
        </w:rPr>
        <w:t>rea, etc</w:t>
      </w:r>
      <w:r w:rsidR="00CE5960">
        <w:rPr>
          <w:rFonts w:ascii="Times New Roman" w:hAnsi="Times New Roman" w:cs="Times New Roman"/>
          <w:b/>
          <w:bCs/>
        </w:rPr>
        <w:t>.</w:t>
      </w:r>
    </w:p>
    <w:p w14:paraId="380FC578" w14:textId="77777777" w:rsidR="00CE5960" w:rsidRDefault="00CE5960" w:rsidP="00A8677E">
      <w:pPr>
        <w:rPr>
          <w:rFonts w:ascii="Times New Roman" w:hAnsi="Times New Roman" w:cs="Times New Roman"/>
          <w:b/>
          <w:bCs/>
        </w:rPr>
      </w:pPr>
    </w:p>
    <w:p w14:paraId="2B181523" w14:textId="1B780711" w:rsidR="00CE5960" w:rsidRPr="00AF1C25" w:rsidRDefault="00AF1C25" w:rsidP="00A8677E">
      <w:pPr>
        <w:rPr>
          <w:rFonts w:ascii="Times New Roman" w:hAnsi="Times New Roman" w:cs="Times New Roman"/>
          <w:i/>
          <w:iCs/>
        </w:rPr>
      </w:pPr>
      <w:r>
        <w:rPr>
          <w:rFonts w:ascii="Times New Roman" w:hAnsi="Times New Roman" w:cs="Times New Roman"/>
          <w:i/>
          <w:iCs/>
        </w:rPr>
        <w:t>When the random number places</w:t>
      </w:r>
      <w:r w:rsidR="00361D03">
        <w:rPr>
          <w:rFonts w:ascii="Times New Roman" w:hAnsi="Times New Roman" w:cs="Times New Roman"/>
          <w:i/>
          <w:iCs/>
        </w:rPr>
        <w:t xml:space="preserve"> the density core adjacent to an obstruction such as a manhole, gore area, etc.  The </w:t>
      </w:r>
      <w:r w:rsidR="00E732E9">
        <w:rPr>
          <w:rFonts w:ascii="Times New Roman" w:hAnsi="Times New Roman" w:cs="Times New Roman"/>
          <w:i/>
          <w:iCs/>
        </w:rPr>
        <w:t xml:space="preserve">density core should be relocated at </w:t>
      </w:r>
      <w:proofErr w:type="gramStart"/>
      <w:r w:rsidR="00E732E9">
        <w:rPr>
          <w:rFonts w:ascii="Times New Roman" w:hAnsi="Times New Roman" w:cs="Times New Roman"/>
          <w:i/>
          <w:iCs/>
        </w:rPr>
        <w:t>a</w:t>
      </w:r>
      <w:proofErr w:type="gramEnd"/>
      <w:r w:rsidR="00350CD2">
        <w:rPr>
          <w:rFonts w:ascii="Times New Roman" w:hAnsi="Times New Roman" w:cs="Times New Roman"/>
          <w:i/>
          <w:iCs/>
        </w:rPr>
        <w:t xml:space="preserve"> </w:t>
      </w:r>
      <w:r w:rsidR="00E732E9">
        <w:rPr>
          <w:rFonts w:ascii="Times New Roman" w:hAnsi="Times New Roman" w:cs="Times New Roman"/>
          <w:i/>
          <w:iCs/>
        </w:rPr>
        <w:t xml:space="preserve">offset </w:t>
      </w:r>
      <w:r w:rsidR="00CE68E0">
        <w:rPr>
          <w:rFonts w:ascii="Times New Roman" w:hAnsi="Times New Roman" w:cs="Times New Roman"/>
          <w:i/>
          <w:iCs/>
        </w:rPr>
        <w:t xml:space="preserve">mutually </w:t>
      </w:r>
      <w:r w:rsidR="00E732E9">
        <w:rPr>
          <w:rFonts w:ascii="Times New Roman" w:hAnsi="Times New Roman" w:cs="Times New Roman"/>
          <w:i/>
          <w:iCs/>
        </w:rPr>
        <w:t xml:space="preserve">agreed to by </w:t>
      </w:r>
      <w:r w:rsidR="00350CD2">
        <w:rPr>
          <w:rFonts w:ascii="Times New Roman" w:hAnsi="Times New Roman" w:cs="Times New Roman"/>
          <w:i/>
          <w:iCs/>
        </w:rPr>
        <w:t>the QC and QA</w:t>
      </w:r>
      <w:r w:rsidR="00CE68E0">
        <w:rPr>
          <w:rFonts w:ascii="Times New Roman" w:hAnsi="Times New Roman" w:cs="Times New Roman"/>
          <w:i/>
          <w:iCs/>
        </w:rPr>
        <w:t xml:space="preserve"> inspectors.</w:t>
      </w:r>
      <w:r w:rsidR="00350CD2">
        <w:rPr>
          <w:rFonts w:ascii="Times New Roman" w:hAnsi="Times New Roman" w:cs="Times New Roman"/>
          <w:i/>
          <w:iCs/>
        </w:rPr>
        <w:t xml:space="preserve"> </w:t>
      </w:r>
    </w:p>
    <w:p w14:paraId="4C7CAAF0" w14:textId="77777777" w:rsidR="00980660" w:rsidRDefault="00980660" w:rsidP="00A8677E">
      <w:pPr>
        <w:rPr>
          <w:rFonts w:ascii="Times New Roman" w:hAnsi="Times New Roman" w:cs="Times New Roman"/>
          <w:b/>
          <w:bCs/>
        </w:rPr>
      </w:pPr>
    </w:p>
    <w:p w14:paraId="05A85A72" w14:textId="67F566FB" w:rsidR="00BC5ACD" w:rsidRDefault="00FA7C85" w:rsidP="00A8677E">
      <w:pPr>
        <w:rPr>
          <w:rFonts w:ascii="Times New Roman" w:hAnsi="Times New Roman" w:cs="Times New Roman"/>
          <w:b/>
          <w:bCs/>
        </w:rPr>
      </w:pPr>
      <w:r w:rsidRPr="00916DA0">
        <w:rPr>
          <w:rFonts w:ascii="Times New Roman" w:hAnsi="Times New Roman" w:cs="Times New Roman"/>
          <w:b/>
          <w:bCs/>
        </w:rPr>
        <w:t>Balanced Mix Design</w:t>
      </w:r>
      <w:r w:rsidR="00420EB8">
        <w:rPr>
          <w:rFonts w:ascii="Times New Roman" w:hAnsi="Times New Roman" w:cs="Times New Roman"/>
          <w:b/>
          <w:bCs/>
        </w:rPr>
        <w:t xml:space="preserve"> </w:t>
      </w:r>
      <w:r w:rsidR="00810B17">
        <w:rPr>
          <w:rFonts w:ascii="Times New Roman" w:hAnsi="Times New Roman" w:cs="Times New Roman"/>
          <w:b/>
          <w:bCs/>
        </w:rPr>
        <w:t xml:space="preserve">(BMD) </w:t>
      </w:r>
      <w:r w:rsidR="00420EB8">
        <w:rPr>
          <w:rFonts w:ascii="Times New Roman" w:hAnsi="Times New Roman" w:cs="Times New Roman"/>
          <w:b/>
          <w:bCs/>
        </w:rPr>
        <w:t>Implementation</w:t>
      </w:r>
    </w:p>
    <w:p w14:paraId="11EEE878" w14:textId="77777777" w:rsidR="00420EB8" w:rsidRDefault="00420EB8" w:rsidP="00A8677E">
      <w:pPr>
        <w:rPr>
          <w:rFonts w:ascii="Times New Roman" w:hAnsi="Times New Roman" w:cs="Times New Roman"/>
          <w:b/>
          <w:bCs/>
        </w:rPr>
      </w:pPr>
    </w:p>
    <w:p w14:paraId="144719F8" w14:textId="315B9C86" w:rsidR="00420EB8" w:rsidRPr="000F6BE0" w:rsidRDefault="00810B17" w:rsidP="00A8677E">
      <w:pPr>
        <w:rPr>
          <w:rFonts w:ascii="Times New Roman" w:hAnsi="Times New Roman" w:cs="Times New Roman"/>
          <w:i/>
          <w:iCs/>
        </w:rPr>
      </w:pPr>
      <w:r w:rsidRPr="000F6BE0">
        <w:rPr>
          <w:rFonts w:ascii="Times New Roman" w:hAnsi="Times New Roman" w:cs="Times New Roman"/>
          <w:i/>
          <w:iCs/>
        </w:rPr>
        <w:t>BMD will be required by JSP on Pilot Projects in 2024</w:t>
      </w:r>
    </w:p>
    <w:p w14:paraId="1CCD3CCC" w14:textId="77777777" w:rsidR="00810B17" w:rsidRPr="000F6BE0" w:rsidRDefault="00810B17" w:rsidP="00A8677E">
      <w:pPr>
        <w:rPr>
          <w:rFonts w:ascii="Times New Roman" w:hAnsi="Times New Roman" w:cs="Times New Roman"/>
          <w:i/>
          <w:iCs/>
        </w:rPr>
      </w:pPr>
    </w:p>
    <w:p w14:paraId="4FAB7515" w14:textId="216BF7BA" w:rsidR="00810B17" w:rsidRDefault="00810B17" w:rsidP="00A8677E">
      <w:pPr>
        <w:rPr>
          <w:rFonts w:ascii="Times New Roman" w:hAnsi="Times New Roman" w:cs="Times New Roman"/>
          <w:i/>
          <w:iCs/>
        </w:rPr>
      </w:pPr>
      <w:r w:rsidRPr="000F6BE0">
        <w:rPr>
          <w:rFonts w:ascii="Times New Roman" w:hAnsi="Times New Roman" w:cs="Times New Roman"/>
          <w:i/>
          <w:iCs/>
        </w:rPr>
        <w:t>Starting with the July letting, BMD will be allowed</w:t>
      </w:r>
      <w:r w:rsidR="00AE4882" w:rsidRPr="000F6BE0">
        <w:rPr>
          <w:rFonts w:ascii="Times New Roman" w:hAnsi="Times New Roman" w:cs="Times New Roman"/>
          <w:i/>
          <w:iCs/>
        </w:rPr>
        <w:t>, through the General Revisions,</w:t>
      </w:r>
      <w:r w:rsidRPr="000F6BE0">
        <w:rPr>
          <w:rFonts w:ascii="Times New Roman" w:hAnsi="Times New Roman" w:cs="Times New Roman"/>
          <w:i/>
          <w:iCs/>
        </w:rPr>
        <w:t xml:space="preserve"> at the option of the contractor</w:t>
      </w:r>
      <w:r w:rsidR="00C74EA8" w:rsidRPr="000F6BE0">
        <w:rPr>
          <w:rFonts w:ascii="Times New Roman" w:hAnsi="Times New Roman" w:cs="Times New Roman"/>
          <w:i/>
          <w:iCs/>
        </w:rPr>
        <w:t xml:space="preserve"> on non-pilot projects.</w:t>
      </w:r>
    </w:p>
    <w:p w14:paraId="2A9DC669" w14:textId="77777777" w:rsidR="0024279E" w:rsidRDefault="0024279E" w:rsidP="00A8677E">
      <w:pPr>
        <w:rPr>
          <w:rFonts w:ascii="Times New Roman" w:hAnsi="Times New Roman" w:cs="Times New Roman"/>
          <w:i/>
          <w:iCs/>
        </w:rPr>
      </w:pPr>
    </w:p>
    <w:p w14:paraId="5B73E6BB" w14:textId="09945E85" w:rsidR="0024279E" w:rsidRPr="00F7249C" w:rsidRDefault="0024279E" w:rsidP="00A8677E">
      <w:pPr>
        <w:rPr>
          <w:rFonts w:ascii="Times New Roman" w:hAnsi="Times New Roman" w:cs="Times New Roman"/>
          <w:i/>
          <w:iCs/>
        </w:rPr>
      </w:pPr>
      <w:r w:rsidRPr="00F7249C">
        <w:rPr>
          <w:rFonts w:ascii="Times New Roman" w:hAnsi="Times New Roman" w:cs="Times New Roman"/>
          <w:i/>
          <w:iCs/>
        </w:rPr>
        <w:t>For non-pilot projects</w:t>
      </w:r>
      <w:r w:rsidR="00C82ED0" w:rsidRPr="00F7249C">
        <w:rPr>
          <w:rFonts w:ascii="Times New Roman" w:hAnsi="Times New Roman" w:cs="Times New Roman"/>
          <w:i/>
          <w:iCs/>
        </w:rPr>
        <w:t>, the contractor may elect to use the BMD General Revisions</w:t>
      </w:r>
      <w:r w:rsidR="00BC4979" w:rsidRPr="00F7249C">
        <w:rPr>
          <w:rFonts w:ascii="Times New Roman" w:hAnsi="Times New Roman" w:cs="Times New Roman"/>
          <w:i/>
          <w:iCs/>
        </w:rPr>
        <w:t xml:space="preserve"> in lieu of Sec 403 for all Surface Mixes.  For all Base Mixes, the contractor has 3 options:</w:t>
      </w:r>
    </w:p>
    <w:p w14:paraId="521F4713" w14:textId="77777777" w:rsidR="0084755D" w:rsidRPr="00F7249C" w:rsidRDefault="0084755D" w:rsidP="00A8677E">
      <w:pPr>
        <w:rPr>
          <w:rFonts w:ascii="Times New Roman" w:hAnsi="Times New Roman" w:cs="Times New Roman"/>
          <w:i/>
          <w:iCs/>
        </w:rPr>
      </w:pPr>
    </w:p>
    <w:p w14:paraId="64FD9BF8" w14:textId="77777777" w:rsidR="0084755D" w:rsidRPr="00F7249C" w:rsidRDefault="0084755D" w:rsidP="0084755D">
      <w:pPr>
        <w:numPr>
          <w:ilvl w:val="0"/>
          <w:numId w:val="2"/>
        </w:numPr>
        <w:contextualSpacing/>
        <w:jc w:val="both"/>
        <w:rPr>
          <w:rFonts w:ascii="Times New Roman" w:hAnsi="Times New Roman" w:cs="Times New Roman"/>
          <w:i/>
          <w:iCs/>
        </w:rPr>
      </w:pPr>
      <w:r w:rsidRPr="00F7249C">
        <w:rPr>
          <w:rFonts w:ascii="Times New Roman" w:hAnsi="Times New Roman" w:cs="Times New Roman"/>
          <w:i/>
          <w:iCs/>
        </w:rPr>
        <w:t>The Contractor accepts to be bound by the BMD Provisions for all Base Mixes.</w:t>
      </w:r>
    </w:p>
    <w:p w14:paraId="705569A7" w14:textId="77777777" w:rsidR="0084755D" w:rsidRPr="00F7249C" w:rsidRDefault="0084755D" w:rsidP="0084755D">
      <w:pPr>
        <w:numPr>
          <w:ilvl w:val="0"/>
          <w:numId w:val="2"/>
        </w:numPr>
        <w:contextualSpacing/>
        <w:jc w:val="both"/>
        <w:rPr>
          <w:rFonts w:ascii="Times New Roman" w:hAnsi="Times New Roman" w:cs="Times New Roman"/>
          <w:i/>
          <w:iCs/>
        </w:rPr>
      </w:pPr>
      <w:r w:rsidRPr="00F7249C">
        <w:rPr>
          <w:rFonts w:ascii="Times New Roman" w:hAnsi="Times New Roman" w:cs="Times New Roman"/>
          <w:i/>
          <w:iCs/>
        </w:rPr>
        <w:t>The Contractor declines to accept BMD Provisions for Base Mixes. Sec 403 shall apply for all Base Mixes.</w:t>
      </w:r>
    </w:p>
    <w:p w14:paraId="17C31D43" w14:textId="77777777" w:rsidR="0084755D" w:rsidRPr="00F7249C" w:rsidRDefault="0084755D" w:rsidP="0084755D">
      <w:pPr>
        <w:numPr>
          <w:ilvl w:val="0"/>
          <w:numId w:val="2"/>
        </w:numPr>
        <w:contextualSpacing/>
        <w:jc w:val="both"/>
        <w:rPr>
          <w:rFonts w:ascii="Times New Roman" w:hAnsi="Times New Roman" w:cs="Times New Roman"/>
          <w:i/>
          <w:iCs/>
        </w:rPr>
      </w:pPr>
      <w:r w:rsidRPr="00F7249C">
        <w:rPr>
          <w:rFonts w:ascii="Times New Roman" w:hAnsi="Times New Roman" w:cs="Times New Roman"/>
          <w:i/>
          <w:iCs/>
        </w:rPr>
        <w:t>The Contractor accepts to be bound by Partial BMD for Base Mixes for all Base Mixes.</w:t>
      </w:r>
    </w:p>
    <w:p w14:paraId="7DD85389" w14:textId="77777777" w:rsidR="00BC4979" w:rsidRPr="00F7249C" w:rsidRDefault="00BC4979" w:rsidP="00A8677E">
      <w:pPr>
        <w:rPr>
          <w:rFonts w:ascii="Times New Roman" w:hAnsi="Times New Roman" w:cs="Times New Roman"/>
          <w:i/>
          <w:iCs/>
        </w:rPr>
      </w:pPr>
    </w:p>
    <w:p w14:paraId="62D7C933" w14:textId="77777777" w:rsidR="00BC4979" w:rsidRPr="00F7249C" w:rsidRDefault="00BC4979" w:rsidP="00A8677E">
      <w:pPr>
        <w:rPr>
          <w:rFonts w:ascii="Times New Roman" w:hAnsi="Times New Roman" w:cs="Times New Roman"/>
          <w:i/>
          <w:iCs/>
        </w:rPr>
      </w:pPr>
    </w:p>
    <w:p w14:paraId="6228CFBE" w14:textId="77777777" w:rsidR="00BC4979" w:rsidRPr="00F7249C" w:rsidRDefault="00BC4979" w:rsidP="00A8677E">
      <w:pPr>
        <w:rPr>
          <w:rFonts w:ascii="Times New Roman" w:hAnsi="Times New Roman" w:cs="Times New Roman"/>
          <w:i/>
          <w:iCs/>
        </w:rPr>
      </w:pPr>
    </w:p>
    <w:p w14:paraId="4453463E" w14:textId="77777777" w:rsidR="00BC4979" w:rsidRPr="00F7249C" w:rsidRDefault="00BC4979" w:rsidP="00A8677E">
      <w:pPr>
        <w:rPr>
          <w:rFonts w:ascii="Times New Roman" w:hAnsi="Times New Roman" w:cs="Times New Roman"/>
          <w:i/>
          <w:iCs/>
        </w:rPr>
      </w:pPr>
    </w:p>
    <w:p w14:paraId="3D1C78BE" w14:textId="77777777" w:rsidR="00AE4882" w:rsidRPr="00F7249C" w:rsidRDefault="00AE4882" w:rsidP="00A8677E">
      <w:pPr>
        <w:rPr>
          <w:rFonts w:ascii="Times New Roman" w:hAnsi="Times New Roman" w:cs="Times New Roman"/>
          <w:i/>
          <w:iCs/>
        </w:rPr>
      </w:pPr>
    </w:p>
    <w:p w14:paraId="25293C9F" w14:textId="06206DF5" w:rsidR="00AE4882" w:rsidRPr="00F7249C" w:rsidRDefault="00AE4882" w:rsidP="00A8677E">
      <w:pPr>
        <w:rPr>
          <w:rFonts w:ascii="Times New Roman" w:hAnsi="Times New Roman" w:cs="Times New Roman"/>
          <w:i/>
          <w:iCs/>
        </w:rPr>
      </w:pPr>
      <w:r w:rsidRPr="00F7249C">
        <w:rPr>
          <w:rFonts w:ascii="Times New Roman" w:hAnsi="Times New Roman" w:cs="Times New Roman"/>
          <w:i/>
          <w:iCs/>
        </w:rPr>
        <w:t xml:space="preserve">For projects </w:t>
      </w:r>
      <w:proofErr w:type="gramStart"/>
      <w:r w:rsidRPr="00F7249C">
        <w:rPr>
          <w:rFonts w:ascii="Times New Roman" w:hAnsi="Times New Roman" w:cs="Times New Roman"/>
          <w:i/>
          <w:iCs/>
        </w:rPr>
        <w:t>let</w:t>
      </w:r>
      <w:proofErr w:type="gramEnd"/>
      <w:r w:rsidRPr="00F7249C">
        <w:rPr>
          <w:rFonts w:ascii="Times New Roman" w:hAnsi="Times New Roman" w:cs="Times New Roman"/>
          <w:i/>
          <w:iCs/>
        </w:rPr>
        <w:t xml:space="preserve"> prior to July 2024, </w:t>
      </w:r>
      <w:r w:rsidR="0091008B" w:rsidRPr="00F7249C">
        <w:rPr>
          <w:rFonts w:ascii="Times New Roman" w:hAnsi="Times New Roman" w:cs="Times New Roman"/>
          <w:i/>
          <w:iCs/>
        </w:rPr>
        <w:t>MoDOT will allow a no cost change order to the BMD specifications.</w:t>
      </w:r>
    </w:p>
    <w:p w14:paraId="7C4ECE39" w14:textId="77777777" w:rsidR="000F6BE0" w:rsidRPr="00F7249C" w:rsidRDefault="000F6BE0" w:rsidP="00A8677E">
      <w:pPr>
        <w:rPr>
          <w:rFonts w:ascii="Times New Roman" w:hAnsi="Times New Roman" w:cs="Times New Roman"/>
          <w:i/>
          <w:iCs/>
        </w:rPr>
      </w:pPr>
    </w:p>
    <w:p w14:paraId="48C2C601" w14:textId="554D893A" w:rsidR="001C0364" w:rsidRPr="00F7249C" w:rsidRDefault="001C0364" w:rsidP="00A8677E">
      <w:pPr>
        <w:rPr>
          <w:rFonts w:ascii="Times New Roman" w:hAnsi="Times New Roman" w:cs="Times New Roman"/>
          <w:b/>
          <w:bCs/>
        </w:rPr>
      </w:pPr>
      <w:r w:rsidRPr="00F7249C">
        <w:rPr>
          <w:rFonts w:ascii="Times New Roman" w:hAnsi="Times New Roman" w:cs="Times New Roman"/>
          <w:b/>
          <w:bCs/>
        </w:rPr>
        <w:t xml:space="preserve">Conditioning of BMD </w:t>
      </w:r>
      <w:r w:rsidR="009477CD" w:rsidRPr="00F7249C">
        <w:rPr>
          <w:rFonts w:ascii="Times New Roman" w:hAnsi="Times New Roman" w:cs="Times New Roman"/>
          <w:b/>
          <w:bCs/>
        </w:rPr>
        <w:t>Specimens – Wet vs Dry</w:t>
      </w:r>
    </w:p>
    <w:p w14:paraId="0402F167" w14:textId="77777777" w:rsidR="001C0364" w:rsidRPr="00F7249C" w:rsidRDefault="001C0364" w:rsidP="00A8677E">
      <w:pPr>
        <w:rPr>
          <w:rFonts w:ascii="Times New Roman" w:hAnsi="Times New Roman" w:cs="Times New Roman"/>
          <w:b/>
          <w:bCs/>
        </w:rPr>
      </w:pPr>
    </w:p>
    <w:p w14:paraId="310A4329" w14:textId="77777777" w:rsidR="0079015A" w:rsidRPr="00F7249C" w:rsidRDefault="004E3AEB" w:rsidP="009477CD">
      <w:pPr>
        <w:rPr>
          <w:rFonts w:ascii="Times New Roman" w:hAnsi="Times New Roman" w:cs="Times New Roman"/>
          <w:i/>
          <w:iCs/>
        </w:rPr>
      </w:pPr>
      <w:r w:rsidRPr="00F7249C">
        <w:rPr>
          <w:rFonts w:ascii="Times New Roman" w:hAnsi="Times New Roman" w:cs="Times New Roman"/>
          <w:i/>
          <w:iCs/>
        </w:rPr>
        <w:t xml:space="preserve">ASTM D8225 </w:t>
      </w:r>
      <w:r w:rsidR="00C74215" w:rsidRPr="00F7249C">
        <w:rPr>
          <w:rFonts w:ascii="Times New Roman" w:hAnsi="Times New Roman" w:cs="Times New Roman"/>
          <w:i/>
          <w:iCs/>
        </w:rPr>
        <w:t>(</w:t>
      </w:r>
      <w:proofErr w:type="spellStart"/>
      <w:r w:rsidR="00C74215" w:rsidRPr="00F7249C">
        <w:rPr>
          <w:rFonts w:ascii="Times New Roman" w:hAnsi="Times New Roman" w:cs="Times New Roman"/>
          <w:i/>
          <w:iCs/>
        </w:rPr>
        <w:t>CT</w:t>
      </w:r>
      <w:r w:rsidR="00C74215" w:rsidRPr="00F7249C">
        <w:rPr>
          <w:rFonts w:ascii="Times New Roman" w:hAnsi="Times New Roman" w:cs="Times New Roman"/>
          <w:i/>
          <w:iCs/>
          <w:vertAlign w:val="subscript"/>
        </w:rPr>
        <w:t>Index</w:t>
      </w:r>
      <w:proofErr w:type="spellEnd"/>
      <w:r w:rsidR="00CD05A0" w:rsidRPr="00F7249C">
        <w:rPr>
          <w:rFonts w:ascii="Times New Roman" w:hAnsi="Times New Roman" w:cs="Times New Roman"/>
          <w:i/>
          <w:iCs/>
        </w:rPr>
        <w:t xml:space="preserve">) </w:t>
      </w:r>
      <w:r w:rsidR="00A22CB8" w:rsidRPr="00F7249C">
        <w:rPr>
          <w:rFonts w:ascii="Times New Roman" w:hAnsi="Times New Roman" w:cs="Times New Roman"/>
          <w:i/>
          <w:iCs/>
        </w:rPr>
        <w:t>calls out specimens to be preconditioned in an environmental chamber or water bath</w:t>
      </w:r>
      <w:r w:rsidR="0079015A" w:rsidRPr="00F7249C">
        <w:rPr>
          <w:rFonts w:ascii="Times New Roman" w:hAnsi="Times New Roman" w:cs="Times New Roman"/>
          <w:i/>
          <w:iCs/>
        </w:rPr>
        <w:t xml:space="preserve"> at 25 C</w:t>
      </w:r>
      <w:r w:rsidR="00D57428" w:rsidRPr="00F7249C">
        <w:rPr>
          <w:rFonts w:ascii="Times New Roman" w:hAnsi="Times New Roman" w:cs="Times New Roman"/>
          <w:i/>
          <w:iCs/>
        </w:rPr>
        <w:t xml:space="preserve">.  The </w:t>
      </w:r>
      <w:proofErr w:type="spellStart"/>
      <w:r w:rsidR="0079015A" w:rsidRPr="00F7249C">
        <w:rPr>
          <w:rFonts w:ascii="Times New Roman" w:hAnsi="Times New Roman" w:cs="Times New Roman"/>
          <w:i/>
          <w:iCs/>
        </w:rPr>
        <w:t>CT</w:t>
      </w:r>
      <w:r w:rsidR="0079015A" w:rsidRPr="00F7249C">
        <w:rPr>
          <w:rFonts w:ascii="Times New Roman" w:hAnsi="Times New Roman" w:cs="Times New Roman"/>
          <w:i/>
          <w:iCs/>
          <w:vertAlign w:val="subscript"/>
        </w:rPr>
        <w:t>Index</w:t>
      </w:r>
      <w:proofErr w:type="spellEnd"/>
      <w:r w:rsidR="0079015A" w:rsidRPr="00F7249C">
        <w:rPr>
          <w:rFonts w:ascii="Times New Roman" w:hAnsi="Times New Roman" w:cs="Times New Roman"/>
          <w:i/>
          <w:iCs/>
        </w:rPr>
        <w:t xml:space="preserve"> </w:t>
      </w:r>
      <w:r w:rsidR="00D57428" w:rsidRPr="00F7249C">
        <w:rPr>
          <w:rFonts w:ascii="Times New Roman" w:hAnsi="Times New Roman" w:cs="Times New Roman"/>
          <w:i/>
          <w:iCs/>
        </w:rPr>
        <w:t xml:space="preserve">test is not explicit on whether the preconditioning is wet or dry in the water bath.  </w:t>
      </w:r>
    </w:p>
    <w:p w14:paraId="50778AF0" w14:textId="77777777" w:rsidR="0079015A" w:rsidRPr="00F7249C" w:rsidRDefault="0079015A" w:rsidP="009477CD">
      <w:pPr>
        <w:rPr>
          <w:rFonts w:ascii="Times New Roman" w:hAnsi="Times New Roman" w:cs="Times New Roman"/>
          <w:i/>
          <w:iCs/>
        </w:rPr>
      </w:pPr>
    </w:p>
    <w:p w14:paraId="4C470D68" w14:textId="1921F239" w:rsidR="009477CD" w:rsidRPr="00F7249C" w:rsidRDefault="00D57428" w:rsidP="00BA0EA6">
      <w:pPr>
        <w:rPr>
          <w:rFonts w:ascii="Times-Roman" w:hAnsi="Times-Roman" w:cs="Times-Roman"/>
          <w:i/>
          <w:iCs/>
          <w:kern w:val="0"/>
          <w:szCs w:val="24"/>
        </w:rPr>
      </w:pPr>
      <w:r w:rsidRPr="00F7249C">
        <w:rPr>
          <w:rFonts w:ascii="Times New Roman" w:hAnsi="Times New Roman" w:cs="Times New Roman"/>
          <w:i/>
          <w:iCs/>
        </w:rPr>
        <w:t>ASTM D</w:t>
      </w:r>
      <w:r w:rsidR="00E51F94" w:rsidRPr="00F7249C">
        <w:rPr>
          <w:rFonts w:ascii="Times New Roman" w:hAnsi="Times New Roman" w:cs="Times New Roman"/>
          <w:i/>
          <w:iCs/>
        </w:rPr>
        <w:t>8360 (</w:t>
      </w:r>
      <w:proofErr w:type="spellStart"/>
      <w:r w:rsidR="00E51F94" w:rsidRPr="00F7249C">
        <w:rPr>
          <w:rFonts w:ascii="Times New Roman" w:hAnsi="Times New Roman" w:cs="Times New Roman"/>
          <w:i/>
          <w:iCs/>
        </w:rPr>
        <w:t>RT</w:t>
      </w:r>
      <w:r w:rsidR="00E51F94" w:rsidRPr="00F7249C">
        <w:rPr>
          <w:rFonts w:ascii="Times New Roman" w:hAnsi="Times New Roman" w:cs="Times New Roman"/>
          <w:i/>
          <w:iCs/>
          <w:vertAlign w:val="subscript"/>
        </w:rPr>
        <w:t>Index</w:t>
      </w:r>
      <w:proofErr w:type="spellEnd"/>
      <w:r w:rsidR="00E51F94" w:rsidRPr="00F7249C">
        <w:rPr>
          <w:rFonts w:ascii="Times New Roman" w:hAnsi="Times New Roman" w:cs="Times New Roman"/>
          <w:i/>
          <w:iCs/>
        </w:rPr>
        <w:t>)</w:t>
      </w:r>
      <w:r w:rsidR="002556D2" w:rsidRPr="00F7249C">
        <w:rPr>
          <w:rFonts w:ascii="Times New Roman" w:hAnsi="Times New Roman" w:cs="Times New Roman"/>
          <w:i/>
          <w:iCs/>
        </w:rPr>
        <w:t xml:space="preserve"> calls out </w:t>
      </w:r>
      <w:r w:rsidR="00E2520D" w:rsidRPr="00F7249C">
        <w:rPr>
          <w:rFonts w:ascii="Times New Roman" w:hAnsi="Times New Roman" w:cs="Times New Roman"/>
          <w:i/>
          <w:iCs/>
        </w:rPr>
        <w:t>the same preconditioning equipment at 50</w:t>
      </w:r>
      <w:r w:rsidR="0079015A" w:rsidRPr="00F7249C">
        <w:rPr>
          <w:rFonts w:ascii="Times New Roman" w:hAnsi="Times New Roman" w:cs="Times New Roman"/>
          <w:i/>
          <w:iCs/>
        </w:rPr>
        <w:t xml:space="preserve"> C; </w:t>
      </w:r>
      <w:r w:rsidR="00BA0EA6" w:rsidRPr="00F7249C">
        <w:rPr>
          <w:rFonts w:ascii="Times New Roman" w:hAnsi="Times New Roman" w:cs="Times New Roman"/>
          <w:i/>
          <w:iCs/>
        </w:rPr>
        <w:t>but it is noted in Note 8 that s</w:t>
      </w:r>
      <w:r w:rsidR="00BA0EA6" w:rsidRPr="00F7249C">
        <w:rPr>
          <w:rFonts w:ascii="Times-Roman" w:hAnsi="Times-Roman" w:cs="Times-Roman"/>
          <w:i/>
          <w:iCs/>
          <w:kern w:val="0"/>
          <w:szCs w:val="24"/>
        </w:rPr>
        <w:t>pecimens can be tested in either dry or wet condition and the test results are not significantly different.</w:t>
      </w:r>
    </w:p>
    <w:p w14:paraId="74BD48CF" w14:textId="77777777" w:rsidR="00BA0EA6" w:rsidRPr="00F7249C" w:rsidRDefault="00BA0EA6" w:rsidP="00BA0EA6">
      <w:pPr>
        <w:rPr>
          <w:rFonts w:ascii="Times-Roman" w:hAnsi="Times-Roman" w:cs="Times-Roman"/>
          <w:i/>
          <w:iCs/>
          <w:kern w:val="0"/>
          <w:szCs w:val="24"/>
        </w:rPr>
      </w:pPr>
    </w:p>
    <w:p w14:paraId="20616865" w14:textId="7DEDD521" w:rsidR="00BA0EA6" w:rsidRPr="00F7249C" w:rsidRDefault="00BA0EA6" w:rsidP="00BA0EA6">
      <w:pPr>
        <w:rPr>
          <w:rFonts w:ascii="Times-Roman" w:hAnsi="Times-Roman" w:cs="Times-Roman"/>
          <w:i/>
          <w:iCs/>
          <w:kern w:val="0"/>
          <w:szCs w:val="24"/>
        </w:rPr>
      </w:pPr>
      <w:r w:rsidRPr="00F7249C">
        <w:rPr>
          <w:rFonts w:ascii="Times-Roman" w:hAnsi="Times-Roman" w:cs="Times-Roman"/>
          <w:i/>
          <w:iCs/>
          <w:kern w:val="0"/>
          <w:szCs w:val="24"/>
        </w:rPr>
        <w:t xml:space="preserve">Due to the </w:t>
      </w:r>
      <w:r w:rsidR="00FA1A36" w:rsidRPr="00F7249C">
        <w:rPr>
          <w:rFonts w:ascii="Times-Roman" w:hAnsi="Times-Roman" w:cs="Times-Roman"/>
          <w:i/>
          <w:iCs/>
          <w:kern w:val="0"/>
          <w:szCs w:val="24"/>
        </w:rPr>
        <w:t xml:space="preserve">variability of the </w:t>
      </w:r>
      <w:proofErr w:type="spellStart"/>
      <w:r w:rsidR="00FA1A36" w:rsidRPr="00F7249C">
        <w:rPr>
          <w:rFonts w:ascii="Times New Roman" w:hAnsi="Times New Roman" w:cs="Times New Roman"/>
          <w:i/>
          <w:iCs/>
        </w:rPr>
        <w:t>CT</w:t>
      </w:r>
      <w:r w:rsidR="00FA1A36" w:rsidRPr="00F7249C">
        <w:rPr>
          <w:rFonts w:ascii="Times New Roman" w:hAnsi="Times New Roman" w:cs="Times New Roman"/>
          <w:i/>
          <w:iCs/>
          <w:vertAlign w:val="subscript"/>
        </w:rPr>
        <w:t>Index</w:t>
      </w:r>
      <w:proofErr w:type="spellEnd"/>
      <w:r w:rsidR="00FA1A36" w:rsidRPr="00F7249C">
        <w:rPr>
          <w:rFonts w:ascii="Times New Roman" w:hAnsi="Times New Roman" w:cs="Times New Roman"/>
          <w:i/>
          <w:iCs/>
        </w:rPr>
        <w:t xml:space="preserve">; it is recommended that QC specifies </w:t>
      </w:r>
      <w:r w:rsidR="00284B82" w:rsidRPr="00F7249C">
        <w:rPr>
          <w:rFonts w:ascii="Times New Roman" w:hAnsi="Times New Roman" w:cs="Times New Roman"/>
          <w:i/>
          <w:iCs/>
        </w:rPr>
        <w:t>whether they are running the BMD test in wet or dry conditions, so that QA can</w:t>
      </w:r>
      <w:r w:rsidR="00121F68" w:rsidRPr="00F7249C">
        <w:rPr>
          <w:rFonts w:ascii="Times New Roman" w:hAnsi="Times New Roman" w:cs="Times New Roman"/>
          <w:i/>
          <w:iCs/>
        </w:rPr>
        <w:t xml:space="preserve"> run the test using the same preconditioning procedure.  </w:t>
      </w:r>
      <w:r w:rsidR="008141A3" w:rsidRPr="00F7249C">
        <w:rPr>
          <w:rFonts w:ascii="Times New Roman" w:hAnsi="Times New Roman" w:cs="Times New Roman"/>
          <w:i/>
          <w:iCs/>
        </w:rPr>
        <w:t xml:space="preserve">MAPA/MoDOT will discuss </w:t>
      </w:r>
      <w:proofErr w:type="gramStart"/>
      <w:r w:rsidR="008141A3" w:rsidRPr="00F7249C">
        <w:rPr>
          <w:rFonts w:ascii="Times New Roman" w:hAnsi="Times New Roman" w:cs="Times New Roman"/>
          <w:i/>
          <w:iCs/>
        </w:rPr>
        <w:t>further on</w:t>
      </w:r>
      <w:proofErr w:type="gramEnd"/>
      <w:r w:rsidR="008141A3" w:rsidRPr="00F7249C">
        <w:rPr>
          <w:rFonts w:ascii="Times New Roman" w:hAnsi="Times New Roman" w:cs="Times New Roman"/>
          <w:i/>
          <w:iCs/>
        </w:rPr>
        <w:t xml:space="preserve"> what preconditioning methods will be used.</w:t>
      </w:r>
    </w:p>
    <w:p w14:paraId="380A70CC" w14:textId="77777777" w:rsidR="009477CD" w:rsidRPr="00F7249C" w:rsidRDefault="009477CD" w:rsidP="00A8677E">
      <w:pPr>
        <w:rPr>
          <w:rFonts w:ascii="Times New Roman" w:hAnsi="Times New Roman" w:cs="Times New Roman"/>
          <w:b/>
          <w:bCs/>
        </w:rPr>
      </w:pPr>
    </w:p>
    <w:p w14:paraId="240AAE44" w14:textId="7332EEE0" w:rsidR="005C018C" w:rsidRPr="00F7249C" w:rsidRDefault="00491BFA" w:rsidP="00A8677E">
      <w:pPr>
        <w:rPr>
          <w:rFonts w:ascii="Times New Roman" w:hAnsi="Times New Roman" w:cs="Times New Roman"/>
          <w:b/>
          <w:bCs/>
        </w:rPr>
      </w:pPr>
      <w:r w:rsidRPr="00F7249C">
        <w:rPr>
          <w:rFonts w:ascii="Times New Roman" w:hAnsi="Times New Roman" w:cs="Times New Roman"/>
          <w:b/>
          <w:bCs/>
        </w:rPr>
        <w:t>Non-Tracking Tack</w:t>
      </w:r>
    </w:p>
    <w:p w14:paraId="11667391" w14:textId="77777777" w:rsidR="0091008B" w:rsidRPr="00F7249C" w:rsidRDefault="0091008B" w:rsidP="00A8677E">
      <w:pPr>
        <w:rPr>
          <w:rFonts w:ascii="Times New Roman" w:hAnsi="Times New Roman" w:cs="Times New Roman"/>
        </w:rPr>
      </w:pPr>
    </w:p>
    <w:p w14:paraId="4BFEF4A7" w14:textId="3B8A367B" w:rsidR="00A93F16" w:rsidRPr="00F7249C" w:rsidRDefault="00413CE2" w:rsidP="00EB19BF">
      <w:pPr>
        <w:rPr>
          <w:rFonts w:ascii="Times New Roman" w:hAnsi="Times New Roman" w:cs="Times New Roman"/>
          <w:i/>
          <w:iCs/>
        </w:rPr>
      </w:pPr>
      <w:r w:rsidRPr="00F7249C">
        <w:rPr>
          <w:rFonts w:ascii="Times New Roman" w:hAnsi="Times New Roman" w:cs="Times New Roman"/>
          <w:i/>
          <w:iCs/>
        </w:rPr>
        <w:t xml:space="preserve">A new JSP was developed to address </w:t>
      </w:r>
      <w:r w:rsidR="001C4415" w:rsidRPr="00F7249C">
        <w:rPr>
          <w:rFonts w:ascii="Times New Roman" w:hAnsi="Times New Roman" w:cs="Times New Roman"/>
          <w:i/>
          <w:iCs/>
        </w:rPr>
        <w:t xml:space="preserve">track off issues with </w:t>
      </w:r>
      <w:r w:rsidR="00826B7A" w:rsidRPr="00F7249C">
        <w:rPr>
          <w:rFonts w:ascii="Times New Roman" w:hAnsi="Times New Roman" w:cs="Times New Roman"/>
          <w:i/>
          <w:iCs/>
        </w:rPr>
        <w:t xml:space="preserve">tack coat products meeting SS1-vh properties.  </w:t>
      </w:r>
      <w:r w:rsidR="00EA37FF" w:rsidRPr="00F7249C">
        <w:rPr>
          <w:rFonts w:ascii="Times New Roman" w:hAnsi="Times New Roman" w:cs="Times New Roman"/>
          <w:i/>
          <w:iCs/>
        </w:rPr>
        <w:t xml:space="preserve">This JSP is an interim solution until performance properties can be identified.  MoDOT has identified 3 products that have </w:t>
      </w:r>
      <w:r w:rsidR="00AF27C1" w:rsidRPr="00F7249C">
        <w:rPr>
          <w:rFonts w:ascii="Times New Roman" w:hAnsi="Times New Roman" w:cs="Times New Roman"/>
          <w:i/>
          <w:iCs/>
        </w:rPr>
        <w:t xml:space="preserve">a history of </w:t>
      </w:r>
      <w:r w:rsidR="00EA37FF" w:rsidRPr="00F7249C">
        <w:rPr>
          <w:rFonts w:ascii="Times New Roman" w:hAnsi="Times New Roman" w:cs="Times New Roman"/>
          <w:i/>
          <w:iCs/>
        </w:rPr>
        <w:t>succes</w:t>
      </w:r>
      <w:r w:rsidR="00AF27C1" w:rsidRPr="00F7249C">
        <w:rPr>
          <w:rFonts w:ascii="Times New Roman" w:hAnsi="Times New Roman" w:cs="Times New Roman"/>
          <w:i/>
          <w:iCs/>
        </w:rPr>
        <w:t xml:space="preserve">s in showing non-tracking properties in the field.  Other products </w:t>
      </w:r>
      <w:r w:rsidR="00D85082" w:rsidRPr="00F7249C">
        <w:rPr>
          <w:rFonts w:ascii="Times New Roman" w:hAnsi="Times New Roman" w:cs="Times New Roman"/>
          <w:i/>
          <w:iCs/>
        </w:rPr>
        <w:t>may be used but will require a test strip and approved by the project office on non-tracking properties.</w:t>
      </w:r>
      <w:r w:rsidR="00A96895" w:rsidRPr="00F7249C">
        <w:rPr>
          <w:rFonts w:ascii="Times New Roman" w:hAnsi="Times New Roman" w:cs="Times New Roman"/>
          <w:i/>
          <w:iCs/>
        </w:rPr>
        <w:t xml:space="preserve">  </w:t>
      </w:r>
    </w:p>
    <w:p w14:paraId="0DB92F86" w14:textId="77777777" w:rsidR="00EB19BF" w:rsidRPr="00F7249C" w:rsidRDefault="00EB19BF" w:rsidP="00EB19BF">
      <w:pPr>
        <w:rPr>
          <w:rFonts w:ascii="Times New Roman" w:hAnsi="Times New Roman" w:cs="Times New Roman"/>
        </w:rPr>
      </w:pPr>
    </w:p>
    <w:p w14:paraId="11E4FD91" w14:textId="0398B101" w:rsidR="004877BA" w:rsidRPr="00F7249C" w:rsidRDefault="004877BA" w:rsidP="00A8677E">
      <w:pPr>
        <w:rPr>
          <w:rFonts w:ascii="Times New Roman" w:hAnsi="Times New Roman" w:cs="Times New Roman"/>
          <w:b/>
          <w:bCs/>
        </w:rPr>
      </w:pPr>
      <w:r w:rsidRPr="00F7249C">
        <w:rPr>
          <w:rFonts w:ascii="Times New Roman" w:hAnsi="Times New Roman" w:cs="Times New Roman"/>
          <w:b/>
          <w:bCs/>
        </w:rPr>
        <w:t>Communication</w:t>
      </w:r>
    </w:p>
    <w:p w14:paraId="7095BAB1" w14:textId="77777777" w:rsidR="004877BA" w:rsidRPr="00F7249C" w:rsidRDefault="004877BA" w:rsidP="00A8677E">
      <w:pPr>
        <w:rPr>
          <w:rFonts w:ascii="Times New Roman" w:hAnsi="Times New Roman" w:cs="Times New Roman"/>
          <w:b/>
          <w:bCs/>
        </w:rPr>
      </w:pPr>
    </w:p>
    <w:p w14:paraId="0C355F21" w14:textId="78C9A250" w:rsidR="004877BA" w:rsidRPr="00F7249C" w:rsidRDefault="00786E22" w:rsidP="00A8677E">
      <w:pPr>
        <w:rPr>
          <w:rFonts w:ascii="Times New Roman" w:hAnsi="Times New Roman" w:cs="Times New Roman"/>
          <w:i/>
          <w:iCs/>
        </w:rPr>
      </w:pPr>
      <w:r w:rsidRPr="00F7249C">
        <w:rPr>
          <w:rFonts w:ascii="Times New Roman" w:hAnsi="Times New Roman" w:cs="Times New Roman"/>
          <w:i/>
          <w:iCs/>
        </w:rPr>
        <w:t xml:space="preserve">A best practice at the start of every project is to establish a group text with all </w:t>
      </w:r>
      <w:r w:rsidR="0089023E" w:rsidRPr="00F7249C">
        <w:rPr>
          <w:rFonts w:ascii="Times New Roman" w:hAnsi="Times New Roman" w:cs="Times New Roman"/>
          <w:i/>
          <w:iCs/>
        </w:rPr>
        <w:t xml:space="preserve">individuals involved in the project from the roadway to the plant to help with communication </w:t>
      </w:r>
      <w:r w:rsidR="00EE1A19" w:rsidRPr="00F7249C">
        <w:rPr>
          <w:rFonts w:ascii="Times New Roman" w:hAnsi="Times New Roman" w:cs="Times New Roman"/>
          <w:i/>
          <w:iCs/>
        </w:rPr>
        <w:t xml:space="preserve">of issues such as plant breakdowns, </w:t>
      </w:r>
      <w:r w:rsidR="0072347C" w:rsidRPr="00F7249C">
        <w:rPr>
          <w:rFonts w:ascii="Times New Roman" w:hAnsi="Times New Roman" w:cs="Times New Roman"/>
          <w:i/>
          <w:iCs/>
        </w:rPr>
        <w:t xml:space="preserve">work cancellations, </w:t>
      </w:r>
      <w:r w:rsidR="00431BCE" w:rsidRPr="00F7249C">
        <w:rPr>
          <w:rFonts w:ascii="Times New Roman" w:hAnsi="Times New Roman" w:cs="Times New Roman"/>
          <w:i/>
          <w:iCs/>
        </w:rPr>
        <w:t>moving traffic control,</w:t>
      </w:r>
      <w:r w:rsidR="00EA62AB" w:rsidRPr="00F7249C">
        <w:rPr>
          <w:rFonts w:ascii="Times New Roman" w:hAnsi="Times New Roman" w:cs="Times New Roman"/>
          <w:i/>
          <w:iCs/>
        </w:rPr>
        <w:t xml:space="preserve"> marking our cores,</w:t>
      </w:r>
      <w:r w:rsidR="00431BCE" w:rsidRPr="00F7249C">
        <w:rPr>
          <w:rFonts w:ascii="Times New Roman" w:hAnsi="Times New Roman" w:cs="Times New Roman"/>
          <w:i/>
          <w:iCs/>
        </w:rPr>
        <w:t xml:space="preserve"> etc.</w:t>
      </w:r>
    </w:p>
    <w:p w14:paraId="5D7299B7" w14:textId="77777777" w:rsidR="00AA0909" w:rsidRPr="00F7249C" w:rsidRDefault="00AA0909" w:rsidP="00A8677E">
      <w:pPr>
        <w:rPr>
          <w:rFonts w:ascii="Times New Roman" w:hAnsi="Times New Roman" w:cs="Times New Roman"/>
          <w:i/>
          <w:iCs/>
        </w:rPr>
      </w:pPr>
    </w:p>
    <w:p w14:paraId="174C6517" w14:textId="77777777" w:rsidR="00AA0909" w:rsidRPr="00F7249C" w:rsidRDefault="00AA0909" w:rsidP="00A8677E">
      <w:pPr>
        <w:rPr>
          <w:rFonts w:ascii="Times New Roman" w:hAnsi="Times New Roman" w:cs="Times New Roman"/>
        </w:rPr>
      </w:pPr>
    </w:p>
    <w:sectPr w:rsidR="00AA0909" w:rsidRPr="00F72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D2E08"/>
    <w:multiLevelType w:val="hybridMultilevel"/>
    <w:tmpl w:val="D2B05E42"/>
    <w:lvl w:ilvl="0" w:tplc="04090015">
      <w:start w:val="1"/>
      <w:numFmt w:val="upp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 w15:restartNumberingAfterBreak="0">
    <w:nsid w:val="3FF43889"/>
    <w:multiLevelType w:val="hybridMultilevel"/>
    <w:tmpl w:val="0B02A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897067">
    <w:abstractNumId w:val="1"/>
  </w:num>
  <w:num w:numId="2" w16cid:durableId="66135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1E"/>
    <w:rsid w:val="00016325"/>
    <w:rsid w:val="00086157"/>
    <w:rsid w:val="0009363F"/>
    <w:rsid w:val="000E2A94"/>
    <w:rsid w:val="000F298C"/>
    <w:rsid w:val="000F6BE0"/>
    <w:rsid w:val="00100C76"/>
    <w:rsid w:val="00102F64"/>
    <w:rsid w:val="00121F68"/>
    <w:rsid w:val="00132CF0"/>
    <w:rsid w:val="00172DF9"/>
    <w:rsid w:val="00180485"/>
    <w:rsid w:val="001B4C86"/>
    <w:rsid w:val="001C0364"/>
    <w:rsid w:val="001C4415"/>
    <w:rsid w:val="001D7BF4"/>
    <w:rsid w:val="00200B95"/>
    <w:rsid w:val="00207330"/>
    <w:rsid w:val="0024279E"/>
    <w:rsid w:val="002556D2"/>
    <w:rsid w:val="00284B82"/>
    <w:rsid w:val="002A1D5C"/>
    <w:rsid w:val="002A50D3"/>
    <w:rsid w:val="002B7A66"/>
    <w:rsid w:val="002C184D"/>
    <w:rsid w:val="002D2603"/>
    <w:rsid w:val="002D596B"/>
    <w:rsid w:val="002D79AB"/>
    <w:rsid w:val="002F16E1"/>
    <w:rsid w:val="003129C0"/>
    <w:rsid w:val="00345A9A"/>
    <w:rsid w:val="00350CD2"/>
    <w:rsid w:val="00361D03"/>
    <w:rsid w:val="00381408"/>
    <w:rsid w:val="003A3DC4"/>
    <w:rsid w:val="00413CE2"/>
    <w:rsid w:val="00420EB8"/>
    <w:rsid w:val="00431BCE"/>
    <w:rsid w:val="004873DB"/>
    <w:rsid w:val="004877BA"/>
    <w:rsid w:val="00491BFA"/>
    <w:rsid w:val="00493E5C"/>
    <w:rsid w:val="00495836"/>
    <w:rsid w:val="004B04E4"/>
    <w:rsid w:val="004E3AEB"/>
    <w:rsid w:val="0051745F"/>
    <w:rsid w:val="00565DEF"/>
    <w:rsid w:val="00592F72"/>
    <w:rsid w:val="005C018C"/>
    <w:rsid w:val="005E19A0"/>
    <w:rsid w:val="00606294"/>
    <w:rsid w:val="00661CDC"/>
    <w:rsid w:val="0072347C"/>
    <w:rsid w:val="00753C10"/>
    <w:rsid w:val="007773AD"/>
    <w:rsid w:val="0078167C"/>
    <w:rsid w:val="00786E22"/>
    <w:rsid w:val="0079015A"/>
    <w:rsid w:val="007908D9"/>
    <w:rsid w:val="007B32A4"/>
    <w:rsid w:val="007E06BC"/>
    <w:rsid w:val="00810B17"/>
    <w:rsid w:val="008141A3"/>
    <w:rsid w:val="00826B7A"/>
    <w:rsid w:val="008436A8"/>
    <w:rsid w:val="0084755D"/>
    <w:rsid w:val="008501D5"/>
    <w:rsid w:val="0085144A"/>
    <w:rsid w:val="00851B77"/>
    <w:rsid w:val="0089023E"/>
    <w:rsid w:val="00897F2D"/>
    <w:rsid w:val="0090696B"/>
    <w:rsid w:val="0091008B"/>
    <w:rsid w:val="00916DA0"/>
    <w:rsid w:val="00930758"/>
    <w:rsid w:val="009477CD"/>
    <w:rsid w:val="00951033"/>
    <w:rsid w:val="00980660"/>
    <w:rsid w:val="00996C6D"/>
    <w:rsid w:val="009A0362"/>
    <w:rsid w:val="009B3087"/>
    <w:rsid w:val="00A13E54"/>
    <w:rsid w:val="00A22CB8"/>
    <w:rsid w:val="00A268C8"/>
    <w:rsid w:val="00A31D8F"/>
    <w:rsid w:val="00A8677E"/>
    <w:rsid w:val="00A915D0"/>
    <w:rsid w:val="00A9217E"/>
    <w:rsid w:val="00A93F16"/>
    <w:rsid w:val="00A96895"/>
    <w:rsid w:val="00AA0909"/>
    <w:rsid w:val="00AA31A1"/>
    <w:rsid w:val="00AE4882"/>
    <w:rsid w:val="00AF1C25"/>
    <w:rsid w:val="00AF27C1"/>
    <w:rsid w:val="00B046D3"/>
    <w:rsid w:val="00B83E0A"/>
    <w:rsid w:val="00BA0EA6"/>
    <w:rsid w:val="00BB25F0"/>
    <w:rsid w:val="00BC4979"/>
    <w:rsid w:val="00BC5ACD"/>
    <w:rsid w:val="00C12929"/>
    <w:rsid w:val="00C1597F"/>
    <w:rsid w:val="00C4298D"/>
    <w:rsid w:val="00C74215"/>
    <w:rsid w:val="00C74EA8"/>
    <w:rsid w:val="00C8129B"/>
    <w:rsid w:val="00C82ED0"/>
    <w:rsid w:val="00C93CE8"/>
    <w:rsid w:val="00CB087F"/>
    <w:rsid w:val="00CD05A0"/>
    <w:rsid w:val="00CD317A"/>
    <w:rsid w:val="00CE5960"/>
    <w:rsid w:val="00CE68E0"/>
    <w:rsid w:val="00D0054D"/>
    <w:rsid w:val="00D53CF4"/>
    <w:rsid w:val="00D57428"/>
    <w:rsid w:val="00D73410"/>
    <w:rsid w:val="00D85082"/>
    <w:rsid w:val="00DD6016"/>
    <w:rsid w:val="00DE31B7"/>
    <w:rsid w:val="00E2520D"/>
    <w:rsid w:val="00E34164"/>
    <w:rsid w:val="00E34648"/>
    <w:rsid w:val="00E51F94"/>
    <w:rsid w:val="00E732E9"/>
    <w:rsid w:val="00EA37FF"/>
    <w:rsid w:val="00EA62AB"/>
    <w:rsid w:val="00EB19BF"/>
    <w:rsid w:val="00EE1A19"/>
    <w:rsid w:val="00EE5590"/>
    <w:rsid w:val="00EF0E63"/>
    <w:rsid w:val="00F016F0"/>
    <w:rsid w:val="00F153C1"/>
    <w:rsid w:val="00F7249C"/>
    <w:rsid w:val="00F72F1E"/>
    <w:rsid w:val="00FA1A36"/>
    <w:rsid w:val="00FA69AC"/>
    <w:rsid w:val="00FA7C85"/>
    <w:rsid w:val="00FB785B"/>
    <w:rsid w:val="00FC641F"/>
    <w:rsid w:val="00FF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6904"/>
  <w15:docId w15:val="{69A60359-B0FB-4EB2-B0B7-320FC530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Williams</dc:creator>
  <cp:keywords/>
  <dc:description/>
  <cp:lastModifiedBy>Dale Williams</cp:lastModifiedBy>
  <cp:revision>32</cp:revision>
  <dcterms:created xsi:type="dcterms:W3CDTF">2024-04-15T14:14:00Z</dcterms:created>
  <dcterms:modified xsi:type="dcterms:W3CDTF">2024-05-13T13:22:00Z</dcterms:modified>
</cp:coreProperties>
</file>