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E80E" w14:textId="77777777" w:rsidR="00770C33" w:rsidRDefault="002A15C2">
      <w:r>
        <w:rPr>
          <w:noProof/>
          <w:sz w:val="20"/>
        </w:rPr>
        <mc:AlternateContent>
          <mc:Choice Requires="wps">
            <w:drawing>
              <wp:anchor distT="0" distB="0" distL="114300" distR="114300" simplePos="0" relativeHeight="251657728" behindDoc="0" locked="0" layoutInCell="1" allowOverlap="1" wp14:anchorId="24B27B2C" wp14:editId="23825177">
                <wp:simplePos x="0" y="0"/>
                <wp:positionH relativeFrom="column">
                  <wp:posOffset>0</wp:posOffset>
                </wp:positionH>
                <wp:positionV relativeFrom="paragraph">
                  <wp:posOffset>-114300</wp:posOffset>
                </wp:positionV>
                <wp:extent cx="5829300" cy="981075"/>
                <wp:effectExtent l="38100" t="38100" r="38100" b="476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1075"/>
                        </a:xfrm>
                        <a:prstGeom prst="rect">
                          <a:avLst/>
                        </a:prstGeom>
                        <a:solidFill>
                          <a:srgbClr val="FFFFFF"/>
                        </a:solidFill>
                        <a:ln w="76200" cmpd="tri">
                          <a:solidFill>
                            <a:srgbClr val="000000"/>
                          </a:solidFill>
                          <a:miter lim="800000"/>
                          <a:headEnd/>
                          <a:tailEnd/>
                        </a:ln>
                      </wps:spPr>
                      <wps:txbx>
                        <w:txbxContent>
                          <w:p w14:paraId="283172AC" w14:textId="004F7C93" w:rsidR="00D77FB6" w:rsidRDefault="00754C2F">
                            <w:pPr>
                              <w:pStyle w:val="Title"/>
                              <w:rPr>
                                <w:rFonts w:ascii="Times New Roman" w:hAnsi="Times New Roman" w:cs="Times New Roman"/>
                                <w:sz w:val="32"/>
                              </w:rPr>
                            </w:pPr>
                            <w:r>
                              <w:rPr>
                                <w:rFonts w:ascii="Times New Roman" w:hAnsi="Times New Roman" w:cs="Times New Roman"/>
                                <w:sz w:val="32"/>
                              </w:rPr>
                              <w:t>Meeting Minutes</w:t>
                            </w:r>
                          </w:p>
                          <w:p w14:paraId="0C08E7B6" w14:textId="77777777" w:rsidR="00D77FB6" w:rsidRDefault="00D77FB6">
                            <w:pPr>
                              <w:jc w:val="center"/>
                              <w:rPr>
                                <w:b/>
                              </w:rPr>
                            </w:pPr>
                            <w:r>
                              <w:rPr>
                                <w:b/>
                              </w:rPr>
                              <w:t>MAPA / MoDOT Quarterly Meeting</w:t>
                            </w:r>
                          </w:p>
                          <w:p w14:paraId="4566D58E" w14:textId="6BD03470" w:rsidR="00D77FB6" w:rsidRDefault="00D7390D">
                            <w:pPr>
                              <w:jc w:val="center"/>
                              <w:rPr>
                                <w:b/>
                              </w:rPr>
                            </w:pPr>
                            <w:r>
                              <w:rPr>
                                <w:b/>
                              </w:rPr>
                              <w:t>July</w:t>
                            </w:r>
                            <w:r w:rsidR="0075473A">
                              <w:rPr>
                                <w:b/>
                              </w:rPr>
                              <w:t xml:space="preserve"> </w:t>
                            </w:r>
                            <w:r>
                              <w:rPr>
                                <w:b/>
                              </w:rPr>
                              <w:t>29</w:t>
                            </w:r>
                            <w:r w:rsidR="00D77FB6">
                              <w:rPr>
                                <w:b/>
                              </w:rPr>
                              <w:t>, 202</w:t>
                            </w:r>
                            <w:r w:rsidR="0049204C">
                              <w:rPr>
                                <w:b/>
                              </w:rPr>
                              <w:t>5</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27B2C" id="_x0000_t202" coordsize="21600,21600" o:spt="202" path="m,l,21600r21600,l21600,xe">
                <v:stroke joinstyle="miter"/>
                <v:path gradientshapeok="t" o:connecttype="rect"/>
              </v:shapetype>
              <v:shape id="Text Box 3" o:spid="_x0000_s1026" type="#_x0000_t202" style="position:absolute;margin-left:0;margin-top:-9pt;width:459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" strokeweight="6pt">
                <v:stroke linestyle="thickBetweenThin"/>
                <v:textbox>
                  <w:txbxContent>
                    <w:p w14:paraId="283172AC" w14:textId="004F7C93" w:rsidR="00D77FB6" w:rsidRDefault="00754C2F">
                      <w:pPr>
                        <w:pStyle w:val="Title"/>
                        <w:rPr>
                          <w:rFonts w:ascii="Times New Roman" w:hAnsi="Times New Roman" w:cs="Times New Roman"/>
                          <w:sz w:val="32"/>
                        </w:rPr>
                      </w:pPr>
                      <w:r>
                        <w:rPr>
                          <w:rFonts w:ascii="Times New Roman" w:hAnsi="Times New Roman" w:cs="Times New Roman"/>
                          <w:sz w:val="32"/>
                        </w:rPr>
                        <w:t>Meeting Minutes</w:t>
                      </w:r>
                    </w:p>
                    <w:p w14:paraId="0C08E7B6" w14:textId="77777777" w:rsidR="00D77FB6" w:rsidRDefault="00D77FB6">
                      <w:pPr>
                        <w:jc w:val="center"/>
                        <w:rPr>
                          <w:b/>
                        </w:rPr>
                      </w:pPr>
                      <w:r>
                        <w:rPr>
                          <w:b/>
                        </w:rPr>
                        <w:t>MAPA / MoDOT Quarterly Meeting</w:t>
                      </w:r>
                    </w:p>
                    <w:p w14:paraId="4566D58E" w14:textId="6BD03470" w:rsidR="00D77FB6" w:rsidRDefault="00D7390D">
                      <w:pPr>
                        <w:jc w:val="center"/>
                        <w:rPr>
                          <w:b/>
                        </w:rPr>
                      </w:pPr>
                      <w:r>
                        <w:rPr>
                          <w:b/>
                        </w:rPr>
                        <w:t>July</w:t>
                      </w:r>
                      <w:r w:rsidR="0075473A">
                        <w:rPr>
                          <w:b/>
                        </w:rPr>
                        <w:t xml:space="preserve"> </w:t>
                      </w:r>
                      <w:r>
                        <w:rPr>
                          <w:b/>
                        </w:rPr>
                        <w:t>29</w:t>
                      </w:r>
                      <w:r w:rsidR="00D77FB6">
                        <w:rPr>
                          <w:b/>
                        </w:rPr>
                        <w:t>, 202</w:t>
                      </w:r>
                      <w:r w:rsidR="0049204C">
                        <w:rPr>
                          <w:b/>
                        </w:rPr>
                        <w:t>5</w:t>
                      </w:r>
                      <w:r w:rsidR="00D77FB6">
                        <w:rPr>
                          <w:b/>
                        </w:rPr>
                        <w:t xml:space="preserve"> / 1:00 – 3:00 p.m.</w:t>
                      </w:r>
                    </w:p>
                    <w:p w14:paraId="5C7874FB" w14:textId="2A4D425E" w:rsidR="00D77FB6" w:rsidRDefault="00D77FB6">
                      <w:pPr>
                        <w:jc w:val="center"/>
                        <w:rPr>
                          <w:b/>
                        </w:rPr>
                      </w:pPr>
                      <w:r>
                        <w:rPr>
                          <w:b/>
                        </w:rPr>
                        <w:t>Videoconference</w:t>
                      </w:r>
                      <w:r w:rsidR="004726DF">
                        <w:rPr>
                          <w:b/>
                        </w:rPr>
                        <w:t xml:space="preserve"> / In-person</w:t>
                      </w:r>
                    </w:p>
                    <w:p w14:paraId="142CB912" w14:textId="77777777" w:rsidR="00D77FB6" w:rsidRDefault="00D77FB6"/>
                  </w:txbxContent>
                </v:textbox>
              </v:shape>
            </w:pict>
          </mc:Fallback>
        </mc:AlternateContent>
      </w:r>
    </w:p>
    <w:p w14:paraId="2E6B6363" w14:textId="77777777" w:rsidR="00770C33" w:rsidRDefault="00770C33"/>
    <w:p w14:paraId="68D0A202" w14:textId="77777777" w:rsidR="00770C33" w:rsidRDefault="00770C33"/>
    <w:p w14:paraId="26E406C9" w14:textId="77777777" w:rsidR="00770C33" w:rsidRDefault="00770C33"/>
    <w:p w14:paraId="14E5219E" w14:textId="77777777" w:rsidR="00770C33" w:rsidRDefault="00770C33"/>
    <w:p w14:paraId="354760A6" w14:textId="77777777" w:rsidR="00770C33" w:rsidRDefault="00770C33"/>
    <w:p w14:paraId="29DFBB90" w14:textId="77777777" w:rsidR="00826B03" w:rsidRDefault="00826B03" w:rsidP="00290C73">
      <w:pPr>
        <w:jc w:val="center"/>
        <w:rPr>
          <w:b/>
          <w:sz w:val="28"/>
          <w:szCs w:val="28"/>
        </w:rPr>
      </w:pPr>
    </w:p>
    <w:p w14:paraId="779C3339" w14:textId="239DFED5" w:rsidR="00241E56" w:rsidRPr="00F942DB" w:rsidRDefault="00614F68" w:rsidP="00716930">
      <w:pPr>
        <w:jc w:val="center"/>
        <w:rPr>
          <w:rFonts w:asciiTheme="minorHAnsi" w:hAnsiTheme="minorHAnsi" w:cstheme="minorHAnsi"/>
        </w:rPr>
      </w:pPr>
      <w:r w:rsidRPr="00F942DB">
        <w:rPr>
          <w:rFonts w:asciiTheme="minorHAnsi" w:hAnsiTheme="minorHAnsi" w:cstheme="minorHAnsi"/>
          <w:b/>
        </w:rPr>
        <w:t>Agenda Items</w:t>
      </w:r>
      <w:r w:rsidR="00241E56" w:rsidRPr="00F942DB">
        <w:rPr>
          <w:rFonts w:asciiTheme="minorHAnsi" w:hAnsiTheme="minorHAnsi" w:cstheme="minorHAnsi"/>
        </w:rPr>
        <w:t> </w:t>
      </w:r>
    </w:p>
    <w:p w14:paraId="68B945C6" w14:textId="77777777" w:rsidR="00B83115" w:rsidRPr="00F942DB" w:rsidRDefault="00B83115" w:rsidP="00B83115">
      <w:pPr>
        <w:rPr>
          <w:rFonts w:asciiTheme="minorHAnsi" w:hAnsiTheme="minorHAnsi" w:cstheme="minorHAnsi"/>
        </w:rPr>
      </w:pPr>
      <w:r w:rsidRPr="00F942DB">
        <w:rPr>
          <w:rFonts w:asciiTheme="minorHAnsi" w:hAnsiTheme="minorHAnsi" w:cstheme="minorHAnsi"/>
        </w:rPr>
        <w:t> </w:t>
      </w:r>
    </w:p>
    <w:p w14:paraId="6C64EC5E" w14:textId="6AADC402" w:rsidR="00742787" w:rsidRDefault="00742787" w:rsidP="0077371A">
      <w:pPr>
        <w:pStyle w:val="ListParagraph"/>
        <w:numPr>
          <w:ilvl w:val="0"/>
          <w:numId w:val="9"/>
        </w:numPr>
        <w:rPr>
          <w:rFonts w:asciiTheme="minorHAnsi" w:hAnsiTheme="minorHAnsi" w:cstheme="minorHAnsi"/>
        </w:rPr>
      </w:pPr>
      <w:r w:rsidRPr="00F942DB">
        <w:rPr>
          <w:rFonts w:asciiTheme="minorHAnsi" w:hAnsiTheme="minorHAnsi" w:cstheme="minorHAnsi"/>
        </w:rPr>
        <w:t>Staffing Update</w:t>
      </w:r>
      <w:r w:rsidR="00C510D8" w:rsidRPr="00F942DB">
        <w:rPr>
          <w:rFonts w:asciiTheme="minorHAnsi" w:hAnsiTheme="minorHAnsi" w:cstheme="minorHAnsi"/>
        </w:rPr>
        <w:t>s</w:t>
      </w:r>
    </w:p>
    <w:p w14:paraId="29D66C23" w14:textId="77777777" w:rsidR="008F7EE6" w:rsidRDefault="008F7EE6" w:rsidP="008F7EE6">
      <w:pPr>
        <w:rPr>
          <w:rFonts w:asciiTheme="minorHAnsi" w:hAnsiTheme="minorHAnsi" w:cstheme="minorHAnsi"/>
        </w:rPr>
      </w:pPr>
    </w:p>
    <w:p w14:paraId="176F135D" w14:textId="77777777" w:rsidR="00C63103" w:rsidRPr="00C63103" w:rsidRDefault="00C63103" w:rsidP="00C63103">
      <w:pPr>
        <w:pStyle w:val="ListParagraph"/>
        <w:ind w:left="360"/>
        <w:rPr>
          <w:rFonts w:asciiTheme="minorHAnsi" w:hAnsiTheme="minorHAnsi" w:cstheme="minorHAnsi"/>
          <w:color w:val="0070C0"/>
        </w:rPr>
      </w:pPr>
      <w:r w:rsidRPr="00C63103">
        <w:rPr>
          <w:rFonts w:asciiTheme="minorHAnsi" w:hAnsiTheme="minorHAnsi" w:cstheme="minorHAnsi"/>
          <w:color w:val="0070C0"/>
        </w:rPr>
        <w:t>Kevin James - District Engineer for NE District</w:t>
      </w:r>
    </w:p>
    <w:p w14:paraId="1B4698CD" w14:textId="77777777" w:rsidR="00C63103" w:rsidRPr="00C63103" w:rsidRDefault="00C63103" w:rsidP="00C63103">
      <w:pPr>
        <w:pStyle w:val="ListParagraph"/>
        <w:ind w:left="360"/>
        <w:rPr>
          <w:rFonts w:asciiTheme="minorHAnsi" w:hAnsiTheme="minorHAnsi" w:cstheme="minorHAnsi"/>
          <w:color w:val="0070C0"/>
        </w:rPr>
      </w:pPr>
      <w:r w:rsidRPr="00C63103">
        <w:rPr>
          <w:rFonts w:asciiTheme="minorHAnsi" w:hAnsiTheme="minorHAnsi" w:cstheme="minorHAnsi"/>
          <w:color w:val="0070C0"/>
        </w:rPr>
        <w:t>Keith Killen – Assistant District Engineer for NE District</w:t>
      </w:r>
    </w:p>
    <w:p w14:paraId="7E60A4EB" w14:textId="77777777" w:rsidR="00C63103" w:rsidRPr="00C63103" w:rsidRDefault="00C63103" w:rsidP="00C63103">
      <w:pPr>
        <w:pStyle w:val="ListParagraph"/>
        <w:ind w:left="360"/>
        <w:rPr>
          <w:rFonts w:asciiTheme="minorHAnsi" w:hAnsiTheme="minorHAnsi" w:cstheme="minorHAnsi"/>
          <w:color w:val="0070C0"/>
        </w:rPr>
      </w:pPr>
      <w:r w:rsidRPr="00C63103">
        <w:rPr>
          <w:rFonts w:asciiTheme="minorHAnsi" w:hAnsiTheme="minorHAnsi" w:cstheme="minorHAnsi"/>
          <w:color w:val="0070C0"/>
        </w:rPr>
        <w:t>Greg Bolon – District Engineer for KC District</w:t>
      </w:r>
    </w:p>
    <w:p w14:paraId="5CA3D144" w14:textId="77777777" w:rsidR="00C63103" w:rsidRPr="00C63103" w:rsidRDefault="00C63103" w:rsidP="00C63103">
      <w:pPr>
        <w:pStyle w:val="ListParagraph"/>
        <w:ind w:left="360"/>
        <w:rPr>
          <w:rFonts w:asciiTheme="minorHAnsi" w:hAnsiTheme="minorHAnsi" w:cstheme="minorHAnsi"/>
          <w:color w:val="0070C0"/>
        </w:rPr>
      </w:pPr>
      <w:r w:rsidRPr="00C63103">
        <w:rPr>
          <w:rFonts w:asciiTheme="minorHAnsi" w:hAnsiTheme="minorHAnsi" w:cstheme="minorHAnsi"/>
          <w:color w:val="0070C0"/>
        </w:rPr>
        <w:t>Sean Domingo – District Construction and Materials Engineer – KC District</w:t>
      </w:r>
    </w:p>
    <w:p w14:paraId="13A00E53" w14:textId="77777777" w:rsidR="00C63103" w:rsidRPr="00C63103" w:rsidRDefault="00C63103" w:rsidP="00C63103">
      <w:pPr>
        <w:pStyle w:val="ListParagraph"/>
        <w:ind w:left="360"/>
        <w:rPr>
          <w:rFonts w:asciiTheme="minorHAnsi" w:hAnsiTheme="minorHAnsi" w:cstheme="minorHAnsi"/>
          <w:color w:val="0070C0"/>
        </w:rPr>
      </w:pPr>
      <w:r w:rsidRPr="00C63103">
        <w:rPr>
          <w:rFonts w:asciiTheme="minorHAnsi" w:hAnsiTheme="minorHAnsi" w:cstheme="minorHAnsi"/>
          <w:color w:val="0070C0"/>
        </w:rPr>
        <w:t>Marvin Morris - District Construction and Materials Engineer – SW District</w:t>
      </w:r>
    </w:p>
    <w:p w14:paraId="7E5239D9" w14:textId="77777777" w:rsidR="00C63103" w:rsidRPr="00C63103" w:rsidRDefault="00C63103" w:rsidP="00C63103">
      <w:pPr>
        <w:pStyle w:val="ListParagraph"/>
        <w:ind w:left="360"/>
        <w:rPr>
          <w:rFonts w:asciiTheme="minorHAnsi" w:hAnsiTheme="minorHAnsi" w:cstheme="minorHAnsi"/>
          <w:color w:val="0070C0"/>
        </w:rPr>
      </w:pPr>
      <w:r w:rsidRPr="00C63103">
        <w:rPr>
          <w:rFonts w:asciiTheme="minorHAnsi" w:hAnsiTheme="minorHAnsi" w:cstheme="minorHAnsi"/>
          <w:color w:val="0070C0"/>
        </w:rPr>
        <w:t>Chris Graham - District Construction and Materials Engineer – Central District</w:t>
      </w:r>
    </w:p>
    <w:p w14:paraId="338246C6" w14:textId="77777777" w:rsidR="00C63103" w:rsidRPr="00C63103" w:rsidRDefault="00C63103" w:rsidP="00C63103">
      <w:pPr>
        <w:pStyle w:val="ListParagraph"/>
        <w:ind w:left="360"/>
        <w:rPr>
          <w:rFonts w:asciiTheme="minorHAnsi" w:hAnsiTheme="minorHAnsi" w:cstheme="minorHAnsi"/>
          <w:color w:val="0070C0"/>
        </w:rPr>
      </w:pPr>
      <w:r w:rsidRPr="00C63103">
        <w:rPr>
          <w:rFonts w:asciiTheme="minorHAnsi" w:hAnsiTheme="minorHAnsi" w:cstheme="minorHAnsi"/>
          <w:color w:val="0070C0"/>
        </w:rPr>
        <w:t>Brandon Voyles – Assistant District Construction and Materials Engineer – SW District</w:t>
      </w:r>
    </w:p>
    <w:p w14:paraId="2D28A1E6" w14:textId="77777777" w:rsidR="00C510D8" w:rsidRPr="00F942DB" w:rsidRDefault="00C510D8" w:rsidP="00C510D8">
      <w:pPr>
        <w:pStyle w:val="ListParagraph"/>
        <w:rPr>
          <w:rFonts w:asciiTheme="minorHAnsi" w:hAnsiTheme="minorHAnsi" w:cstheme="minorHAnsi"/>
        </w:rPr>
      </w:pPr>
    </w:p>
    <w:p w14:paraId="4EAB8D07" w14:textId="6D36DA63" w:rsidR="00B470BD" w:rsidRDefault="00B470BD" w:rsidP="0077371A">
      <w:pPr>
        <w:pStyle w:val="ListParagraph"/>
        <w:numPr>
          <w:ilvl w:val="0"/>
          <w:numId w:val="9"/>
        </w:numPr>
        <w:rPr>
          <w:rFonts w:asciiTheme="minorHAnsi" w:hAnsiTheme="minorHAnsi" w:cstheme="minorHAnsi"/>
        </w:rPr>
      </w:pPr>
      <w:r w:rsidRPr="00F942DB">
        <w:rPr>
          <w:rFonts w:asciiTheme="minorHAnsi" w:hAnsiTheme="minorHAnsi" w:cstheme="minorHAnsi"/>
        </w:rPr>
        <w:t>MoDOT Design Standards Update</w:t>
      </w:r>
    </w:p>
    <w:p w14:paraId="1E0B9531" w14:textId="77777777" w:rsidR="000A5ECE" w:rsidRDefault="000A5ECE" w:rsidP="000A5ECE">
      <w:pPr>
        <w:pStyle w:val="ListParagraph"/>
        <w:rPr>
          <w:rFonts w:asciiTheme="minorHAnsi" w:hAnsiTheme="minorHAnsi" w:cstheme="minorHAnsi"/>
        </w:rPr>
      </w:pPr>
    </w:p>
    <w:p w14:paraId="00365B94" w14:textId="187D9F5E" w:rsidR="001C40A4" w:rsidRPr="001C40A4" w:rsidRDefault="001C40A4" w:rsidP="001C40A4">
      <w:pPr>
        <w:ind w:left="360"/>
        <w:rPr>
          <w:rFonts w:asciiTheme="minorHAnsi" w:hAnsiTheme="minorHAnsi" w:cstheme="minorHAnsi"/>
          <w:color w:val="0070C0"/>
        </w:rPr>
      </w:pPr>
      <w:r>
        <w:rPr>
          <w:rFonts w:asciiTheme="minorHAnsi" w:hAnsiTheme="minorHAnsi" w:cstheme="minorHAnsi"/>
          <w:color w:val="0070C0"/>
        </w:rPr>
        <w:t xml:space="preserve">See attached </w:t>
      </w:r>
      <w:r w:rsidR="00B576C3">
        <w:rPr>
          <w:rFonts w:asciiTheme="minorHAnsi" w:hAnsiTheme="minorHAnsi" w:cstheme="minorHAnsi"/>
          <w:color w:val="0070C0"/>
        </w:rPr>
        <w:t xml:space="preserve">Design Standards update.  MoDOT stated that 403.13.1 </w:t>
      </w:r>
      <w:r w:rsidR="00D67EB4">
        <w:rPr>
          <w:rFonts w:asciiTheme="minorHAnsi" w:hAnsiTheme="minorHAnsi" w:cstheme="minorHAnsi"/>
          <w:color w:val="0070C0"/>
        </w:rPr>
        <w:t>can be used retroactively on any project previously awarded.</w:t>
      </w:r>
    </w:p>
    <w:p w14:paraId="1E287442" w14:textId="77777777" w:rsidR="004D524F" w:rsidRPr="00F942DB" w:rsidRDefault="004D524F" w:rsidP="004D524F">
      <w:pPr>
        <w:pStyle w:val="ListParagraph"/>
        <w:rPr>
          <w:rFonts w:asciiTheme="minorHAnsi" w:hAnsiTheme="minorHAnsi" w:cstheme="minorHAnsi"/>
        </w:rPr>
      </w:pPr>
    </w:p>
    <w:p w14:paraId="3BF951D1" w14:textId="608219B3" w:rsidR="004D524F" w:rsidRDefault="001A7116" w:rsidP="0077371A">
      <w:pPr>
        <w:pStyle w:val="ListParagraph"/>
        <w:numPr>
          <w:ilvl w:val="0"/>
          <w:numId w:val="9"/>
        </w:numPr>
        <w:rPr>
          <w:rFonts w:asciiTheme="minorHAnsi" w:hAnsiTheme="minorHAnsi" w:cstheme="minorHAnsi"/>
        </w:rPr>
      </w:pPr>
      <w:r w:rsidRPr="00F942DB">
        <w:rPr>
          <w:rFonts w:asciiTheme="minorHAnsi" w:hAnsiTheme="minorHAnsi" w:cstheme="minorHAnsi"/>
        </w:rPr>
        <w:t>B</w:t>
      </w:r>
      <w:r w:rsidR="008275F5" w:rsidRPr="00F942DB">
        <w:rPr>
          <w:rFonts w:asciiTheme="minorHAnsi" w:hAnsiTheme="minorHAnsi" w:cstheme="minorHAnsi"/>
        </w:rPr>
        <w:t>uild America Buy America (BABA) Update</w:t>
      </w:r>
    </w:p>
    <w:p w14:paraId="2A745584" w14:textId="77777777" w:rsidR="001C40A4" w:rsidRDefault="001C40A4" w:rsidP="001C40A4">
      <w:pPr>
        <w:rPr>
          <w:rFonts w:asciiTheme="minorHAnsi" w:hAnsiTheme="minorHAnsi" w:cstheme="minorHAnsi"/>
        </w:rPr>
      </w:pPr>
    </w:p>
    <w:p w14:paraId="1409A443" w14:textId="77777777" w:rsidR="00437835" w:rsidRDefault="00B96589" w:rsidP="001C40A4">
      <w:pPr>
        <w:ind w:left="360"/>
        <w:rPr>
          <w:rFonts w:asciiTheme="minorHAnsi" w:hAnsiTheme="minorHAnsi" w:cstheme="minorHAnsi"/>
          <w:color w:val="0070C0"/>
        </w:rPr>
      </w:pPr>
      <w:proofErr w:type="gramStart"/>
      <w:r>
        <w:rPr>
          <w:rFonts w:asciiTheme="minorHAnsi" w:hAnsiTheme="minorHAnsi" w:cstheme="minorHAnsi"/>
          <w:color w:val="0070C0"/>
        </w:rPr>
        <w:t>In order to</w:t>
      </w:r>
      <w:proofErr w:type="gramEnd"/>
      <w:r>
        <w:rPr>
          <w:rFonts w:asciiTheme="minorHAnsi" w:hAnsiTheme="minorHAnsi" w:cstheme="minorHAnsi"/>
          <w:color w:val="0070C0"/>
        </w:rPr>
        <w:t xml:space="preserve"> be compliant</w:t>
      </w:r>
      <w:r w:rsidR="004B3514">
        <w:rPr>
          <w:rFonts w:asciiTheme="minorHAnsi" w:hAnsiTheme="minorHAnsi" w:cstheme="minorHAnsi"/>
          <w:color w:val="0070C0"/>
        </w:rPr>
        <w:t xml:space="preserve"> with BABA regulations, contractors must have Material Origin Forms on file</w:t>
      </w:r>
      <w:r w:rsidR="00025ECB">
        <w:rPr>
          <w:rFonts w:asciiTheme="minorHAnsi" w:hAnsiTheme="minorHAnsi" w:cstheme="minorHAnsi"/>
          <w:color w:val="0070C0"/>
        </w:rPr>
        <w:t xml:space="preserve"> and available on request.</w:t>
      </w:r>
      <w:r w:rsidR="00D91D0E">
        <w:rPr>
          <w:rFonts w:asciiTheme="minorHAnsi" w:hAnsiTheme="minorHAnsi" w:cstheme="minorHAnsi"/>
          <w:color w:val="0070C0"/>
        </w:rPr>
        <w:t xml:space="preserve">  </w:t>
      </w:r>
      <w:r w:rsidR="00D91D0E" w:rsidRPr="00D91D0E">
        <w:rPr>
          <w:rFonts w:asciiTheme="minorHAnsi" w:hAnsiTheme="minorHAnsi" w:cstheme="minorHAnsi"/>
          <w:color w:val="0070C0"/>
        </w:rPr>
        <w:t>For manufactured products</w:t>
      </w:r>
      <w:r w:rsidR="00B00295">
        <w:rPr>
          <w:rFonts w:asciiTheme="minorHAnsi" w:hAnsiTheme="minorHAnsi" w:cstheme="minorHAnsi"/>
          <w:color w:val="0070C0"/>
        </w:rPr>
        <w:t xml:space="preserve"> waiver</w:t>
      </w:r>
      <w:r w:rsidR="00D91D0E" w:rsidRPr="00D91D0E">
        <w:rPr>
          <w:rFonts w:asciiTheme="minorHAnsi" w:hAnsiTheme="minorHAnsi" w:cstheme="minorHAnsi"/>
          <w:color w:val="0070C0"/>
        </w:rPr>
        <w:t xml:space="preserve">, the act requires that all manufacturing </w:t>
      </w:r>
      <w:proofErr w:type="gramStart"/>
      <w:r w:rsidR="00D91D0E" w:rsidRPr="00D91D0E">
        <w:rPr>
          <w:rFonts w:asciiTheme="minorHAnsi" w:hAnsiTheme="minorHAnsi" w:cstheme="minorHAnsi"/>
          <w:color w:val="0070C0"/>
        </w:rPr>
        <w:t>processes,</w:t>
      </w:r>
      <w:proofErr w:type="gramEnd"/>
      <w:r w:rsidR="00D91D0E" w:rsidRPr="00D91D0E">
        <w:rPr>
          <w:rFonts w:asciiTheme="minorHAnsi" w:hAnsiTheme="minorHAnsi" w:cstheme="minorHAnsi"/>
          <w:color w:val="0070C0"/>
        </w:rPr>
        <w:t xml:space="preserve"> occur domestically. Additionally, the cost of U.S.-made components must exceed 55% of the total cost of all components.</w:t>
      </w:r>
      <w:r w:rsidR="001A4878">
        <w:rPr>
          <w:rFonts w:asciiTheme="minorHAnsi" w:hAnsiTheme="minorHAnsi" w:cstheme="minorHAnsi"/>
          <w:color w:val="0070C0"/>
        </w:rPr>
        <w:t xml:space="preserve">  </w:t>
      </w:r>
    </w:p>
    <w:p w14:paraId="0C138335" w14:textId="77777777" w:rsidR="00437835" w:rsidRDefault="00437835" w:rsidP="001C40A4">
      <w:pPr>
        <w:ind w:left="360"/>
        <w:rPr>
          <w:rFonts w:asciiTheme="minorHAnsi" w:hAnsiTheme="minorHAnsi" w:cstheme="minorHAnsi"/>
          <w:color w:val="0070C0"/>
        </w:rPr>
      </w:pPr>
    </w:p>
    <w:p w14:paraId="24DA5844" w14:textId="50EF6C1D" w:rsidR="001C40A4" w:rsidRDefault="001A4878" w:rsidP="001C40A4">
      <w:pPr>
        <w:ind w:left="360"/>
        <w:rPr>
          <w:rFonts w:asciiTheme="minorHAnsi" w:hAnsiTheme="minorHAnsi" w:cstheme="minorHAnsi"/>
          <w:color w:val="0070C0"/>
        </w:rPr>
      </w:pPr>
      <w:r w:rsidRPr="001A4878">
        <w:rPr>
          <w:rFonts w:asciiTheme="minorHAnsi" w:hAnsiTheme="minorHAnsi" w:cstheme="minorHAnsi"/>
          <w:color w:val="0070C0"/>
        </w:rPr>
        <w:t>The Manufactured Products General Waiver is being phased out in two stages. Phase 1, which takes effect for projects obligated on or after October 1, 2025, requires that all manufactured products used in these projects must undergo final assembly in the United States. Phase 2 begins for projects obligated on or after October 1, 2026, and adds a component cost requirement. Under this phase, in addition to the final assembly requirement, the cost of components that are mined, produced, or manufactured in the United States must exceed 55 percent of the total cost of all components of the manufactured product.</w:t>
      </w:r>
    </w:p>
    <w:p w14:paraId="23AA13DB" w14:textId="77777777" w:rsidR="00437835" w:rsidRDefault="00437835" w:rsidP="001C40A4">
      <w:pPr>
        <w:ind w:left="360"/>
        <w:rPr>
          <w:rFonts w:asciiTheme="minorHAnsi" w:hAnsiTheme="minorHAnsi" w:cstheme="minorHAnsi"/>
          <w:color w:val="0070C0"/>
        </w:rPr>
      </w:pPr>
    </w:p>
    <w:p w14:paraId="7C43EBA6" w14:textId="7DD6155A" w:rsidR="00437835" w:rsidRDefault="00437835" w:rsidP="001C40A4">
      <w:pPr>
        <w:ind w:left="360"/>
        <w:rPr>
          <w:rFonts w:asciiTheme="minorHAnsi" w:hAnsiTheme="minorHAnsi" w:cstheme="minorHAnsi"/>
          <w:color w:val="0070C0"/>
        </w:rPr>
      </w:pPr>
      <w:r>
        <w:rPr>
          <w:rFonts w:asciiTheme="minorHAnsi" w:hAnsiTheme="minorHAnsi" w:cstheme="minorHAnsi"/>
          <w:color w:val="0070C0"/>
        </w:rPr>
        <w:t xml:space="preserve">Industry </w:t>
      </w:r>
      <w:r w:rsidR="005F5954">
        <w:rPr>
          <w:rFonts w:asciiTheme="minorHAnsi" w:hAnsiTheme="minorHAnsi" w:cstheme="minorHAnsi"/>
          <w:color w:val="0070C0"/>
        </w:rPr>
        <w:t xml:space="preserve">asked that </w:t>
      </w:r>
      <w:bookmarkStart w:id="0" w:name="_Hlk204848744"/>
      <w:r w:rsidR="005F5954">
        <w:rPr>
          <w:rFonts w:asciiTheme="minorHAnsi" w:hAnsiTheme="minorHAnsi" w:cstheme="minorHAnsi"/>
          <w:color w:val="0070C0"/>
        </w:rPr>
        <w:t>MoDOT review their plans</w:t>
      </w:r>
      <w:r w:rsidR="000F035A">
        <w:rPr>
          <w:rFonts w:asciiTheme="minorHAnsi" w:hAnsiTheme="minorHAnsi" w:cstheme="minorHAnsi"/>
          <w:color w:val="0070C0"/>
        </w:rPr>
        <w:t xml:space="preserve"> and specifications</w:t>
      </w:r>
      <w:r w:rsidR="005F5954">
        <w:rPr>
          <w:rFonts w:asciiTheme="minorHAnsi" w:hAnsiTheme="minorHAnsi" w:cstheme="minorHAnsi"/>
          <w:color w:val="0070C0"/>
        </w:rPr>
        <w:t xml:space="preserve"> to ensure that </w:t>
      </w:r>
      <w:r w:rsidR="005D014C">
        <w:rPr>
          <w:rFonts w:asciiTheme="minorHAnsi" w:hAnsiTheme="minorHAnsi" w:cstheme="minorHAnsi"/>
          <w:color w:val="0070C0"/>
        </w:rPr>
        <w:t>they are not specifying items that fail to meet the BABA requirements.</w:t>
      </w:r>
    </w:p>
    <w:bookmarkEnd w:id="0"/>
    <w:p w14:paraId="28680734" w14:textId="77777777" w:rsidR="005D014C" w:rsidRDefault="005D014C" w:rsidP="001C40A4">
      <w:pPr>
        <w:ind w:left="360"/>
        <w:rPr>
          <w:rFonts w:asciiTheme="minorHAnsi" w:hAnsiTheme="minorHAnsi" w:cstheme="minorHAnsi"/>
          <w:color w:val="0070C0"/>
        </w:rPr>
      </w:pPr>
    </w:p>
    <w:p w14:paraId="5C47A812" w14:textId="5827F53C" w:rsidR="000F035A" w:rsidRPr="000F035A" w:rsidRDefault="005D014C" w:rsidP="000F035A">
      <w:pPr>
        <w:ind w:left="360"/>
        <w:rPr>
          <w:rFonts w:asciiTheme="minorHAnsi" w:hAnsiTheme="minorHAnsi" w:cstheme="minorHAnsi"/>
          <w:b/>
          <w:bCs/>
          <w:color w:val="C00000"/>
        </w:rPr>
      </w:pPr>
      <w:r w:rsidRPr="000F035A">
        <w:rPr>
          <w:rFonts w:asciiTheme="minorHAnsi" w:hAnsiTheme="minorHAnsi" w:cstheme="minorHAnsi"/>
          <w:b/>
          <w:bCs/>
          <w:color w:val="C00000"/>
        </w:rPr>
        <w:t>ACTION ITEM</w:t>
      </w:r>
      <w:r w:rsidR="000A5ECE" w:rsidRPr="000F035A">
        <w:rPr>
          <w:rFonts w:asciiTheme="minorHAnsi" w:hAnsiTheme="minorHAnsi" w:cstheme="minorHAnsi"/>
          <w:b/>
          <w:bCs/>
          <w:color w:val="C00000"/>
        </w:rPr>
        <w:t>: MoDOT</w:t>
      </w:r>
      <w:r w:rsidR="000F035A" w:rsidRPr="000F035A">
        <w:rPr>
          <w:rFonts w:asciiTheme="minorHAnsi" w:hAnsiTheme="minorHAnsi" w:cstheme="minorHAnsi"/>
          <w:b/>
          <w:bCs/>
          <w:color w:val="C00000"/>
        </w:rPr>
        <w:t xml:space="preserve"> to</w:t>
      </w:r>
      <w:r w:rsidR="000F035A" w:rsidRPr="000F035A">
        <w:rPr>
          <w:rFonts w:asciiTheme="minorHAnsi" w:hAnsiTheme="minorHAnsi" w:cstheme="minorHAnsi"/>
          <w:b/>
          <w:bCs/>
          <w:color w:val="C00000"/>
        </w:rPr>
        <w:t xml:space="preserve"> review their plans and specifications to ensure that they are not specifying items that fail to meet the BABA requirements.</w:t>
      </w:r>
    </w:p>
    <w:p w14:paraId="42126805" w14:textId="44079FB1" w:rsidR="005D014C" w:rsidRPr="00B96589" w:rsidRDefault="005D014C" w:rsidP="001C40A4">
      <w:pPr>
        <w:ind w:left="360"/>
        <w:rPr>
          <w:rFonts w:asciiTheme="minorHAnsi" w:hAnsiTheme="minorHAnsi" w:cstheme="minorHAnsi"/>
          <w:color w:val="0070C0"/>
        </w:rPr>
      </w:pPr>
    </w:p>
    <w:p w14:paraId="26B368B0" w14:textId="54DF5D80" w:rsidR="005E1701" w:rsidRPr="00F942DB" w:rsidRDefault="005E1701" w:rsidP="0077371A">
      <w:pPr>
        <w:pStyle w:val="ListParagraph"/>
        <w:numPr>
          <w:ilvl w:val="0"/>
          <w:numId w:val="9"/>
        </w:numPr>
        <w:rPr>
          <w:rFonts w:asciiTheme="minorHAnsi" w:hAnsiTheme="minorHAnsi" w:cstheme="minorHAnsi"/>
        </w:rPr>
      </w:pPr>
      <w:r w:rsidRPr="00F942DB">
        <w:rPr>
          <w:rFonts w:asciiTheme="minorHAnsi" w:hAnsiTheme="minorHAnsi" w:cstheme="minorHAnsi"/>
        </w:rPr>
        <w:t>MAPA comments on specification changes</w:t>
      </w:r>
    </w:p>
    <w:p w14:paraId="597A8C1A" w14:textId="59CEC4E2" w:rsidR="005E1701" w:rsidRDefault="005E1701" w:rsidP="005E1701">
      <w:pPr>
        <w:pStyle w:val="ListParagraph"/>
        <w:numPr>
          <w:ilvl w:val="1"/>
          <w:numId w:val="9"/>
        </w:numPr>
        <w:rPr>
          <w:rFonts w:asciiTheme="minorHAnsi" w:hAnsiTheme="minorHAnsi" w:cstheme="minorHAnsi"/>
        </w:rPr>
      </w:pPr>
      <w:r w:rsidRPr="00F942DB">
        <w:rPr>
          <w:rFonts w:asciiTheme="minorHAnsi" w:hAnsiTheme="minorHAnsi" w:cstheme="minorHAnsi"/>
        </w:rPr>
        <w:t>Sec 403.13.1 revisions to minimize race tracking (</w:t>
      </w:r>
      <w:r w:rsidR="00732DD1" w:rsidRPr="00F942DB">
        <w:rPr>
          <w:rFonts w:asciiTheme="minorHAnsi" w:hAnsiTheme="minorHAnsi" w:cstheme="minorHAnsi"/>
        </w:rPr>
        <w:t>Effective Oct 2025</w:t>
      </w:r>
      <w:r w:rsidRPr="00F942DB">
        <w:rPr>
          <w:rFonts w:asciiTheme="minorHAnsi" w:hAnsiTheme="minorHAnsi" w:cstheme="minorHAnsi"/>
        </w:rPr>
        <w:t>)</w:t>
      </w:r>
    </w:p>
    <w:p w14:paraId="7E02F386" w14:textId="77777777" w:rsidR="00A14D02" w:rsidRDefault="00A14D02" w:rsidP="00A14D02">
      <w:pPr>
        <w:rPr>
          <w:rFonts w:asciiTheme="minorHAnsi" w:hAnsiTheme="minorHAnsi" w:cstheme="minorHAnsi"/>
        </w:rPr>
      </w:pPr>
    </w:p>
    <w:p w14:paraId="319363D6" w14:textId="22757461" w:rsidR="00D603C5" w:rsidRDefault="002627D9" w:rsidP="00A14D02">
      <w:pPr>
        <w:ind w:left="1080"/>
        <w:rPr>
          <w:rFonts w:asciiTheme="minorHAnsi" w:hAnsiTheme="minorHAnsi" w:cstheme="minorHAnsi"/>
          <w:color w:val="0070C0"/>
        </w:rPr>
      </w:pPr>
      <w:r>
        <w:rPr>
          <w:rFonts w:asciiTheme="minorHAnsi" w:hAnsiTheme="minorHAnsi" w:cstheme="minorHAnsi"/>
          <w:color w:val="0070C0"/>
        </w:rPr>
        <w:t>MAPA members had no comments on the proposed specification.</w:t>
      </w:r>
    </w:p>
    <w:p w14:paraId="3690ACB2" w14:textId="77777777" w:rsidR="002627D9" w:rsidRPr="00F32717" w:rsidRDefault="002627D9" w:rsidP="00A14D02">
      <w:pPr>
        <w:ind w:left="1080"/>
        <w:rPr>
          <w:rFonts w:asciiTheme="minorHAnsi" w:hAnsiTheme="minorHAnsi" w:cstheme="minorHAnsi"/>
          <w:color w:val="0070C0"/>
        </w:rPr>
      </w:pPr>
    </w:p>
    <w:p w14:paraId="17A3E670" w14:textId="5461800D" w:rsidR="00A01116" w:rsidRDefault="00A01116" w:rsidP="00A01116">
      <w:pPr>
        <w:pStyle w:val="ListParagraph"/>
        <w:numPr>
          <w:ilvl w:val="1"/>
          <w:numId w:val="9"/>
        </w:numPr>
        <w:rPr>
          <w:rFonts w:asciiTheme="minorHAnsi" w:hAnsiTheme="minorHAnsi" w:cstheme="minorHAnsi"/>
        </w:rPr>
      </w:pPr>
      <w:r w:rsidRPr="00F942DB">
        <w:rPr>
          <w:rFonts w:asciiTheme="minorHAnsi" w:hAnsiTheme="minorHAnsi" w:cstheme="minorHAnsi"/>
        </w:rPr>
        <w:t xml:space="preserve">Sec 403.13 Spreading and Finishing revisions – 4 x nominal max aggregate size mixture requirements </w:t>
      </w:r>
      <w:r w:rsidR="00732DD1" w:rsidRPr="00F942DB">
        <w:rPr>
          <w:rFonts w:asciiTheme="minorHAnsi" w:hAnsiTheme="minorHAnsi" w:cstheme="minorHAnsi"/>
        </w:rPr>
        <w:t>(Not Submitted)</w:t>
      </w:r>
    </w:p>
    <w:p w14:paraId="7CD6E4DA" w14:textId="77777777" w:rsidR="00A33E67" w:rsidRDefault="00A33E67" w:rsidP="00A33E67">
      <w:pPr>
        <w:pStyle w:val="ListParagraph"/>
        <w:ind w:left="1440"/>
        <w:rPr>
          <w:rFonts w:asciiTheme="minorHAnsi" w:hAnsiTheme="minorHAnsi" w:cstheme="minorHAnsi"/>
        </w:rPr>
      </w:pPr>
    </w:p>
    <w:p w14:paraId="53AACC30" w14:textId="77777777" w:rsidR="00A33E67" w:rsidRPr="002627D9" w:rsidRDefault="00A33E67" w:rsidP="00A33E67">
      <w:pPr>
        <w:ind w:left="1080"/>
        <w:rPr>
          <w:rFonts w:asciiTheme="minorHAnsi" w:hAnsiTheme="minorHAnsi" w:cstheme="minorHAnsi"/>
          <w:color w:val="0070C0"/>
        </w:rPr>
      </w:pPr>
      <w:r w:rsidRPr="002627D9">
        <w:rPr>
          <w:rFonts w:asciiTheme="minorHAnsi" w:hAnsiTheme="minorHAnsi" w:cstheme="minorHAnsi"/>
          <w:color w:val="0070C0"/>
        </w:rPr>
        <w:t>MoDOT has made slight revisions to the specification originally presented at the May 6th meeting. They are now requesting industry feedback on the proposed modified specification. Please see the attached document for details.</w:t>
      </w:r>
    </w:p>
    <w:p w14:paraId="5A6837E9" w14:textId="77777777" w:rsidR="00A33E67" w:rsidRPr="00A33E67" w:rsidRDefault="00A33E67" w:rsidP="00A33E67">
      <w:pPr>
        <w:ind w:left="1080"/>
        <w:rPr>
          <w:rFonts w:asciiTheme="minorHAnsi" w:hAnsiTheme="minorHAnsi" w:cstheme="minorHAnsi"/>
        </w:rPr>
      </w:pPr>
    </w:p>
    <w:p w14:paraId="52615673" w14:textId="6B35C3C1" w:rsidR="00A33E67" w:rsidRPr="002627D9" w:rsidRDefault="00A33E67" w:rsidP="00A33E67">
      <w:pPr>
        <w:ind w:left="1080"/>
        <w:rPr>
          <w:rFonts w:asciiTheme="minorHAnsi" w:hAnsiTheme="minorHAnsi" w:cstheme="minorHAnsi"/>
          <w:b/>
          <w:bCs/>
          <w:color w:val="C00000"/>
        </w:rPr>
      </w:pPr>
      <w:r w:rsidRPr="002627D9">
        <w:rPr>
          <w:rFonts w:asciiTheme="minorHAnsi" w:hAnsiTheme="minorHAnsi" w:cstheme="minorHAnsi"/>
          <w:b/>
          <w:bCs/>
          <w:color w:val="C00000"/>
        </w:rPr>
        <w:t>ACTION ITEM: MAPA will compile and submit industry input on the proposed specification changes to MoDOT.</w:t>
      </w:r>
    </w:p>
    <w:p w14:paraId="1EDC42A4" w14:textId="77777777" w:rsidR="00A33E67" w:rsidRPr="00A33E67" w:rsidRDefault="00A33E67" w:rsidP="00A33E67">
      <w:pPr>
        <w:rPr>
          <w:rFonts w:asciiTheme="minorHAnsi" w:hAnsiTheme="minorHAnsi" w:cstheme="minorHAnsi"/>
        </w:rPr>
      </w:pPr>
    </w:p>
    <w:p w14:paraId="05CC048C" w14:textId="1D70F915" w:rsidR="00A01116" w:rsidRDefault="00A01116" w:rsidP="00A01116">
      <w:pPr>
        <w:pStyle w:val="ListParagraph"/>
        <w:numPr>
          <w:ilvl w:val="1"/>
          <w:numId w:val="9"/>
        </w:numPr>
        <w:rPr>
          <w:rFonts w:asciiTheme="minorHAnsi" w:hAnsiTheme="minorHAnsi" w:cstheme="minorHAnsi"/>
        </w:rPr>
      </w:pPr>
      <w:r w:rsidRPr="00F942DB">
        <w:rPr>
          <w:rFonts w:asciiTheme="minorHAnsi" w:hAnsiTheme="minorHAnsi" w:cstheme="minorHAnsi"/>
        </w:rPr>
        <w:t xml:space="preserve">Sec 610 smoothness revisions - Percent improvement incentives/disincentives only apply on asphalt lifts 1.5 inches or greater </w:t>
      </w:r>
      <w:r w:rsidR="00732DD1" w:rsidRPr="00F942DB">
        <w:rPr>
          <w:rFonts w:asciiTheme="minorHAnsi" w:hAnsiTheme="minorHAnsi" w:cstheme="minorHAnsi"/>
        </w:rPr>
        <w:t>(Not Submitted)</w:t>
      </w:r>
    </w:p>
    <w:p w14:paraId="09531B88" w14:textId="77777777" w:rsidR="00A33E67" w:rsidRDefault="00A33E67" w:rsidP="00A33E67">
      <w:pPr>
        <w:rPr>
          <w:rFonts w:asciiTheme="minorHAnsi" w:hAnsiTheme="minorHAnsi" w:cstheme="minorHAnsi"/>
        </w:rPr>
      </w:pPr>
    </w:p>
    <w:p w14:paraId="6FA99692" w14:textId="77777777" w:rsidR="00A33E67" w:rsidRPr="002627D9" w:rsidRDefault="00A33E67" w:rsidP="00A33E67">
      <w:pPr>
        <w:ind w:left="1080"/>
        <w:rPr>
          <w:rFonts w:asciiTheme="minorHAnsi" w:hAnsiTheme="minorHAnsi" w:cstheme="minorHAnsi"/>
          <w:color w:val="0070C0"/>
        </w:rPr>
      </w:pPr>
      <w:r w:rsidRPr="002627D9">
        <w:rPr>
          <w:rFonts w:asciiTheme="minorHAnsi" w:hAnsiTheme="minorHAnsi" w:cstheme="minorHAnsi"/>
          <w:color w:val="0070C0"/>
        </w:rPr>
        <w:t>MoDOT has made slight revisions to the specification originally presented at the May 6th meeting. They are now requesting industry feedback on the proposed modified specification. Please see the attached document for details.</w:t>
      </w:r>
    </w:p>
    <w:p w14:paraId="58023F78" w14:textId="77777777" w:rsidR="00A33E67" w:rsidRPr="00A33E67" w:rsidRDefault="00A33E67" w:rsidP="00A33E67">
      <w:pPr>
        <w:ind w:left="1080"/>
        <w:rPr>
          <w:rFonts w:asciiTheme="minorHAnsi" w:hAnsiTheme="minorHAnsi" w:cstheme="minorHAnsi"/>
        </w:rPr>
      </w:pPr>
    </w:p>
    <w:p w14:paraId="75A03E40" w14:textId="6949D61A" w:rsidR="00A33E67" w:rsidRPr="002627D9" w:rsidRDefault="00A33E67" w:rsidP="00A33E67">
      <w:pPr>
        <w:ind w:left="1080"/>
        <w:rPr>
          <w:rFonts w:asciiTheme="minorHAnsi" w:hAnsiTheme="minorHAnsi" w:cstheme="minorHAnsi"/>
          <w:b/>
          <w:bCs/>
          <w:color w:val="C00000"/>
        </w:rPr>
      </w:pPr>
      <w:r w:rsidRPr="002627D9">
        <w:rPr>
          <w:rFonts w:asciiTheme="minorHAnsi" w:hAnsiTheme="minorHAnsi" w:cstheme="minorHAnsi"/>
          <w:b/>
          <w:bCs/>
          <w:color w:val="C00000"/>
        </w:rPr>
        <w:t>ACTION ITEM: MAPA will compile and submit industry input on the proposed specification changes to MoDOT.</w:t>
      </w:r>
    </w:p>
    <w:p w14:paraId="3E8627FF" w14:textId="77777777" w:rsidR="00235F85" w:rsidRPr="00F942DB" w:rsidRDefault="00235F85" w:rsidP="00235F85">
      <w:pPr>
        <w:pStyle w:val="ListParagraph"/>
        <w:ind w:left="1440"/>
        <w:rPr>
          <w:rFonts w:asciiTheme="minorHAnsi" w:hAnsiTheme="minorHAnsi" w:cstheme="minorHAnsi"/>
        </w:rPr>
      </w:pPr>
    </w:p>
    <w:p w14:paraId="2B1F1EF1" w14:textId="773FBCE6" w:rsidR="00811872" w:rsidRDefault="00956BF2" w:rsidP="00923E20">
      <w:pPr>
        <w:pStyle w:val="ListParagraph"/>
        <w:numPr>
          <w:ilvl w:val="0"/>
          <w:numId w:val="9"/>
        </w:numPr>
        <w:rPr>
          <w:rFonts w:asciiTheme="minorHAnsi" w:hAnsiTheme="minorHAnsi" w:cstheme="minorHAnsi"/>
        </w:rPr>
      </w:pPr>
      <w:r w:rsidRPr="00F942DB">
        <w:rPr>
          <w:rFonts w:asciiTheme="minorHAnsi" w:hAnsiTheme="minorHAnsi" w:cstheme="minorHAnsi"/>
        </w:rPr>
        <w:t>No-Cost Change Order for Non-Tracking Tack</w:t>
      </w:r>
    </w:p>
    <w:p w14:paraId="1B615282" w14:textId="77777777" w:rsidR="00A57D20" w:rsidRDefault="00A57D20" w:rsidP="00A57D20">
      <w:pPr>
        <w:rPr>
          <w:rFonts w:asciiTheme="minorHAnsi" w:hAnsiTheme="minorHAnsi" w:cstheme="minorHAnsi"/>
        </w:rPr>
      </w:pPr>
    </w:p>
    <w:p w14:paraId="0AD1769F" w14:textId="2FF5ECA1" w:rsidR="00A57D20" w:rsidRPr="00A57D20" w:rsidRDefault="00AC27BA" w:rsidP="00A57D20">
      <w:pPr>
        <w:ind w:left="360"/>
        <w:rPr>
          <w:rFonts w:asciiTheme="minorHAnsi" w:hAnsiTheme="minorHAnsi" w:cstheme="minorHAnsi"/>
          <w:color w:val="0070C0"/>
        </w:rPr>
      </w:pPr>
      <w:r>
        <w:rPr>
          <w:rFonts w:asciiTheme="minorHAnsi" w:hAnsiTheme="minorHAnsi" w:cstheme="minorHAnsi"/>
          <w:color w:val="0070C0"/>
        </w:rPr>
        <w:t xml:space="preserve">MoDOT is allowing no cost change orders </w:t>
      </w:r>
      <w:r w:rsidR="00C34F47">
        <w:rPr>
          <w:rFonts w:asciiTheme="minorHAnsi" w:hAnsiTheme="minorHAnsi" w:cstheme="minorHAnsi"/>
          <w:color w:val="0070C0"/>
        </w:rPr>
        <w:t xml:space="preserve">to be issued on projects if the contractor wants to switch to Non-Tracking Tack.  </w:t>
      </w:r>
      <w:r w:rsidR="002A412A">
        <w:rPr>
          <w:rFonts w:asciiTheme="minorHAnsi" w:hAnsiTheme="minorHAnsi" w:cstheme="minorHAnsi"/>
          <w:color w:val="0070C0"/>
        </w:rPr>
        <w:t xml:space="preserve">Non-Tracking Tack requires 20 percent less material than conventional </w:t>
      </w:r>
      <w:r w:rsidR="0055314F">
        <w:rPr>
          <w:rFonts w:asciiTheme="minorHAnsi" w:hAnsiTheme="minorHAnsi" w:cstheme="minorHAnsi"/>
          <w:color w:val="0070C0"/>
        </w:rPr>
        <w:t xml:space="preserve">Tack Coat Material, so in the change order MoDOT will reduce the tack quantity by 20 percent and increase the unit price by </w:t>
      </w:r>
      <w:r w:rsidR="005E3103">
        <w:rPr>
          <w:rFonts w:asciiTheme="minorHAnsi" w:hAnsiTheme="minorHAnsi" w:cstheme="minorHAnsi"/>
          <w:color w:val="0070C0"/>
        </w:rPr>
        <w:t>25 percent resulting in a no cost change order which should cover the cost of Non-Tracking Tack.</w:t>
      </w:r>
    </w:p>
    <w:p w14:paraId="66D81D1C" w14:textId="77777777" w:rsidR="00917AED" w:rsidRPr="00F942DB" w:rsidRDefault="00917AED" w:rsidP="00917AED">
      <w:pPr>
        <w:pStyle w:val="ListParagraph"/>
        <w:rPr>
          <w:rFonts w:asciiTheme="minorHAnsi" w:hAnsiTheme="minorHAnsi" w:cstheme="minorHAnsi"/>
        </w:rPr>
      </w:pPr>
    </w:p>
    <w:p w14:paraId="56C1E0C0" w14:textId="1193DACE" w:rsidR="00917AED" w:rsidRDefault="00917AED" w:rsidP="00647324">
      <w:pPr>
        <w:pStyle w:val="ListParagraph"/>
        <w:numPr>
          <w:ilvl w:val="0"/>
          <w:numId w:val="9"/>
        </w:numPr>
        <w:rPr>
          <w:rFonts w:asciiTheme="minorHAnsi" w:hAnsiTheme="minorHAnsi" w:cstheme="minorHAnsi"/>
        </w:rPr>
      </w:pPr>
      <w:r w:rsidRPr="00F942DB">
        <w:rPr>
          <w:rFonts w:asciiTheme="minorHAnsi" w:hAnsiTheme="minorHAnsi" w:cstheme="minorHAnsi"/>
        </w:rPr>
        <w:t>Cold Temperature Spec on 401 Mixes</w:t>
      </w:r>
      <w:r w:rsidR="00CE0037" w:rsidRPr="00F942DB">
        <w:rPr>
          <w:rFonts w:asciiTheme="minorHAnsi" w:hAnsiTheme="minorHAnsi" w:cstheme="minorHAnsi"/>
        </w:rPr>
        <w:t xml:space="preserve">; </w:t>
      </w:r>
      <w:r w:rsidR="004F7D38" w:rsidRPr="00F942DB">
        <w:rPr>
          <w:rFonts w:asciiTheme="minorHAnsi" w:hAnsiTheme="minorHAnsi" w:cstheme="minorHAnsi"/>
        </w:rPr>
        <w:t>Same as Sec 402 Requirements</w:t>
      </w:r>
    </w:p>
    <w:p w14:paraId="097D0B6D" w14:textId="77777777" w:rsidR="00505620" w:rsidRDefault="00505620" w:rsidP="00505620">
      <w:pPr>
        <w:rPr>
          <w:rFonts w:asciiTheme="minorHAnsi" w:hAnsiTheme="minorHAnsi" w:cstheme="minorHAnsi"/>
        </w:rPr>
      </w:pPr>
    </w:p>
    <w:p w14:paraId="7D0041EA" w14:textId="77777777" w:rsidR="005E7991" w:rsidRPr="005E7991" w:rsidRDefault="005E7991" w:rsidP="005E7991">
      <w:pPr>
        <w:pStyle w:val="ListParagraph"/>
        <w:ind w:left="360"/>
        <w:rPr>
          <w:rFonts w:asciiTheme="minorHAnsi" w:hAnsiTheme="minorHAnsi" w:cstheme="minorHAnsi"/>
          <w:color w:val="0070C0"/>
        </w:rPr>
      </w:pPr>
      <w:r w:rsidRPr="005E7991">
        <w:rPr>
          <w:rFonts w:asciiTheme="minorHAnsi" w:hAnsiTheme="minorHAnsi" w:cstheme="minorHAnsi"/>
          <w:color w:val="0070C0"/>
        </w:rPr>
        <w:lastRenderedPageBreak/>
        <w:t>Under current specifications, 401 mixtures may be placed when the temperature is 40°F or higher and must meet density requirements. For 402 mixtures, placement is allowed at temperatures of 50°F or higher, with the threshold dropping to 40°F if certain conditions are met. MAPA members expressed concern that the proposed changes appear to be more restrictive than the current specifications. Notably, the individual who submitted the proposal was not present at the meeting to provide clarification.</w:t>
      </w:r>
    </w:p>
    <w:p w14:paraId="0DEDABAA" w14:textId="77777777" w:rsidR="005E7991" w:rsidRPr="005E7991" w:rsidRDefault="005E7991" w:rsidP="005E7991">
      <w:pPr>
        <w:pStyle w:val="ListParagraph"/>
        <w:ind w:left="360"/>
        <w:rPr>
          <w:rFonts w:asciiTheme="minorHAnsi" w:hAnsiTheme="minorHAnsi" w:cstheme="minorHAnsi"/>
        </w:rPr>
      </w:pPr>
    </w:p>
    <w:p w14:paraId="5974B1E3" w14:textId="71DF63C2" w:rsidR="00917AED" w:rsidRPr="005E7991" w:rsidRDefault="005E7991" w:rsidP="005E7991">
      <w:pPr>
        <w:pStyle w:val="ListParagraph"/>
        <w:ind w:left="360"/>
        <w:rPr>
          <w:rFonts w:asciiTheme="minorHAnsi" w:hAnsiTheme="minorHAnsi" w:cstheme="minorHAnsi"/>
          <w:b/>
          <w:bCs/>
          <w:color w:val="C00000"/>
        </w:rPr>
      </w:pPr>
      <w:r w:rsidRPr="005E7991">
        <w:rPr>
          <w:rFonts w:asciiTheme="minorHAnsi" w:hAnsiTheme="minorHAnsi" w:cstheme="minorHAnsi"/>
          <w:b/>
          <w:bCs/>
          <w:color w:val="C00000"/>
        </w:rPr>
        <w:t>ACTION ITEM: MAPA will follow up with the proposal’s author to obtain additional clarification and rationale for the suggested changes.</w:t>
      </w:r>
    </w:p>
    <w:p w14:paraId="62A7C286" w14:textId="77777777" w:rsidR="005E7991" w:rsidRPr="00F942DB" w:rsidRDefault="005E7991" w:rsidP="005E7991">
      <w:pPr>
        <w:pStyle w:val="ListParagraph"/>
        <w:rPr>
          <w:rFonts w:asciiTheme="minorHAnsi" w:hAnsiTheme="minorHAnsi" w:cstheme="minorHAnsi"/>
        </w:rPr>
      </w:pPr>
    </w:p>
    <w:p w14:paraId="331576A0" w14:textId="6FA34C4B" w:rsidR="00917AED" w:rsidRPr="00F942DB" w:rsidRDefault="00917AED" w:rsidP="00647324">
      <w:pPr>
        <w:pStyle w:val="ListParagraph"/>
        <w:numPr>
          <w:ilvl w:val="0"/>
          <w:numId w:val="9"/>
        </w:numPr>
        <w:rPr>
          <w:rFonts w:asciiTheme="minorHAnsi" w:hAnsiTheme="minorHAnsi" w:cstheme="minorHAnsi"/>
        </w:rPr>
      </w:pPr>
      <w:r w:rsidRPr="00F942DB">
        <w:rPr>
          <w:rFonts w:asciiTheme="minorHAnsi" w:hAnsiTheme="minorHAnsi" w:cstheme="minorHAnsi"/>
        </w:rPr>
        <w:t>Completion Date for 401 Mixes</w:t>
      </w:r>
    </w:p>
    <w:p w14:paraId="01B8B26A" w14:textId="77777777" w:rsidR="002E7D3D" w:rsidRDefault="002E7D3D" w:rsidP="002E7D3D">
      <w:pPr>
        <w:rPr>
          <w:rFonts w:asciiTheme="minorHAnsi" w:hAnsiTheme="minorHAnsi" w:cstheme="minorHAnsi"/>
        </w:rPr>
      </w:pPr>
    </w:p>
    <w:p w14:paraId="0A2D5379" w14:textId="77777777" w:rsidR="00C2648B" w:rsidRPr="00C2648B" w:rsidRDefault="00C2648B" w:rsidP="00C2648B">
      <w:pPr>
        <w:pStyle w:val="ListParagraph"/>
        <w:ind w:left="360"/>
        <w:rPr>
          <w:rFonts w:asciiTheme="minorHAnsi" w:hAnsiTheme="minorHAnsi" w:cstheme="minorHAnsi"/>
          <w:color w:val="0070C0"/>
        </w:rPr>
      </w:pPr>
      <w:r w:rsidRPr="00C2648B">
        <w:rPr>
          <w:rFonts w:asciiTheme="minorHAnsi" w:hAnsiTheme="minorHAnsi" w:cstheme="minorHAnsi"/>
          <w:color w:val="0070C0"/>
        </w:rPr>
        <w:t xml:space="preserve">For 401 mix projects in the southern half of Missouri, the typical completion date is November 1. Given the region’s </w:t>
      </w:r>
      <w:proofErr w:type="gramStart"/>
      <w:r w:rsidRPr="00C2648B">
        <w:rPr>
          <w:rFonts w:asciiTheme="minorHAnsi" w:hAnsiTheme="minorHAnsi" w:cstheme="minorHAnsi"/>
          <w:color w:val="0070C0"/>
        </w:rPr>
        <w:t>generally</w:t>
      </w:r>
      <w:proofErr w:type="gramEnd"/>
      <w:r w:rsidRPr="00C2648B">
        <w:rPr>
          <w:rFonts w:asciiTheme="minorHAnsi" w:hAnsiTheme="minorHAnsi" w:cstheme="minorHAnsi"/>
          <w:color w:val="0070C0"/>
        </w:rPr>
        <w:t xml:space="preserve"> warmer temperatures compared to the northern half of the state, the industry believes there is potential to extend the paving season and is requesting that MoDOT consider moving the project completion date to December 1 for these areas.</w:t>
      </w:r>
    </w:p>
    <w:p w14:paraId="07E8037B" w14:textId="77777777" w:rsidR="00C2648B" w:rsidRPr="00C2648B" w:rsidRDefault="00C2648B" w:rsidP="00C2648B">
      <w:pPr>
        <w:pStyle w:val="ListParagraph"/>
        <w:ind w:left="360"/>
        <w:rPr>
          <w:rFonts w:asciiTheme="minorHAnsi" w:hAnsiTheme="minorHAnsi" w:cstheme="minorHAnsi"/>
          <w:color w:val="0070C0"/>
        </w:rPr>
      </w:pPr>
    </w:p>
    <w:p w14:paraId="6ADA33D6" w14:textId="77777777" w:rsidR="00C2648B" w:rsidRPr="00C2648B" w:rsidRDefault="00C2648B" w:rsidP="00C2648B">
      <w:pPr>
        <w:pStyle w:val="ListParagraph"/>
        <w:ind w:left="360"/>
        <w:rPr>
          <w:rFonts w:asciiTheme="minorHAnsi" w:hAnsiTheme="minorHAnsi" w:cstheme="minorHAnsi"/>
          <w:color w:val="0070C0"/>
        </w:rPr>
      </w:pPr>
      <w:r w:rsidRPr="00C2648B">
        <w:rPr>
          <w:rFonts w:asciiTheme="minorHAnsi" w:hAnsiTheme="minorHAnsi" w:cstheme="minorHAnsi"/>
          <w:color w:val="0070C0"/>
        </w:rPr>
        <w:t xml:space="preserve">MoDOT expressed concern about striping performance, particularly the ability to place permanent striping at appropriate temperatures late in the season. Implementing this change would likely require a temporary cold-weather </w:t>
      </w:r>
      <w:proofErr w:type="spellStart"/>
      <w:r w:rsidRPr="00C2648B">
        <w:rPr>
          <w:rFonts w:asciiTheme="minorHAnsi" w:hAnsiTheme="minorHAnsi" w:cstheme="minorHAnsi"/>
          <w:color w:val="0070C0"/>
        </w:rPr>
        <w:t>striping</w:t>
      </w:r>
      <w:proofErr w:type="spellEnd"/>
      <w:r w:rsidRPr="00C2648B">
        <w:rPr>
          <w:rFonts w:asciiTheme="minorHAnsi" w:hAnsiTheme="minorHAnsi" w:cstheme="minorHAnsi"/>
          <w:color w:val="0070C0"/>
        </w:rPr>
        <w:t xml:space="preserve"> provision, allowing for initial striping in colder conditions with a requirement for contractors to return and place permanent striping in the spring once temperatures are acceptable.</w:t>
      </w:r>
    </w:p>
    <w:p w14:paraId="500394BF" w14:textId="77777777" w:rsidR="00C2648B" w:rsidRPr="00C2648B" w:rsidRDefault="00C2648B" w:rsidP="00C2648B">
      <w:pPr>
        <w:pStyle w:val="ListParagraph"/>
        <w:ind w:left="360"/>
        <w:rPr>
          <w:rFonts w:asciiTheme="minorHAnsi" w:hAnsiTheme="minorHAnsi" w:cstheme="minorHAnsi"/>
        </w:rPr>
      </w:pPr>
    </w:p>
    <w:p w14:paraId="36CA1097" w14:textId="346E54E7" w:rsidR="002E7D3D" w:rsidRPr="00C2648B" w:rsidRDefault="00C2648B" w:rsidP="00C2648B">
      <w:pPr>
        <w:pStyle w:val="ListParagraph"/>
        <w:ind w:left="360"/>
        <w:rPr>
          <w:rFonts w:asciiTheme="minorHAnsi" w:hAnsiTheme="minorHAnsi" w:cstheme="minorHAnsi"/>
          <w:b/>
          <w:bCs/>
          <w:color w:val="C00000"/>
        </w:rPr>
      </w:pPr>
      <w:r w:rsidRPr="00C2648B">
        <w:rPr>
          <w:rFonts w:asciiTheme="minorHAnsi" w:hAnsiTheme="minorHAnsi" w:cstheme="minorHAnsi"/>
          <w:b/>
          <w:bCs/>
          <w:color w:val="C00000"/>
        </w:rPr>
        <w:t>ACTION ITEM: MoDOT will discuss this proposal with the Southeast and Southwest Districts to evaluate feasibility and next steps.</w:t>
      </w:r>
    </w:p>
    <w:p w14:paraId="34F6A1B5" w14:textId="77777777" w:rsidR="00C2648B" w:rsidRPr="00F942DB" w:rsidRDefault="00C2648B" w:rsidP="00C2648B">
      <w:pPr>
        <w:pStyle w:val="ListParagraph"/>
        <w:ind w:left="360"/>
        <w:rPr>
          <w:rFonts w:asciiTheme="minorHAnsi" w:hAnsiTheme="minorHAnsi" w:cstheme="minorHAnsi"/>
        </w:rPr>
      </w:pPr>
    </w:p>
    <w:p w14:paraId="756A9EA5" w14:textId="77777777" w:rsidR="006F1951" w:rsidRDefault="006F1951" w:rsidP="006F1951">
      <w:pPr>
        <w:pStyle w:val="ListParagraph"/>
        <w:numPr>
          <w:ilvl w:val="0"/>
          <w:numId w:val="9"/>
        </w:numPr>
        <w:rPr>
          <w:rFonts w:asciiTheme="minorHAnsi" w:hAnsiTheme="minorHAnsi" w:cstheme="minorHAnsi"/>
        </w:rPr>
      </w:pPr>
      <w:proofErr w:type="spellStart"/>
      <w:r w:rsidRPr="00F942DB">
        <w:rPr>
          <w:rFonts w:asciiTheme="minorHAnsi" w:hAnsiTheme="minorHAnsi" w:cstheme="minorHAnsi"/>
        </w:rPr>
        <w:t>HiMOD</w:t>
      </w:r>
      <w:proofErr w:type="spellEnd"/>
      <w:r w:rsidRPr="00F942DB">
        <w:rPr>
          <w:rFonts w:asciiTheme="minorHAnsi" w:hAnsiTheme="minorHAnsi" w:cstheme="minorHAnsi"/>
        </w:rPr>
        <w:t xml:space="preserve"> pilot projects along with full-depth pavements</w:t>
      </w:r>
    </w:p>
    <w:p w14:paraId="27DA22FF" w14:textId="77777777" w:rsidR="00C2648B" w:rsidRDefault="00C2648B" w:rsidP="00C2648B">
      <w:pPr>
        <w:rPr>
          <w:rFonts w:asciiTheme="minorHAnsi" w:hAnsiTheme="minorHAnsi" w:cstheme="minorHAnsi"/>
        </w:rPr>
      </w:pPr>
    </w:p>
    <w:p w14:paraId="0E8FA445" w14:textId="1BC9933C" w:rsidR="00C2648B" w:rsidRDefault="0098301E" w:rsidP="00C2648B">
      <w:pPr>
        <w:ind w:left="360"/>
        <w:rPr>
          <w:rFonts w:asciiTheme="minorHAnsi" w:hAnsiTheme="minorHAnsi" w:cstheme="minorHAnsi"/>
          <w:color w:val="0070C0"/>
        </w:rPr>
      </w:pPr>
      <w:r>
        <w:rPr>
          <w:rFonts w:asciiTheme="minorHAnsi" w:hAnsiTheme="minorHAnsi" w:cstheme="minorHAnsi"/>
          <w:color w:val="0070C0"/>
        </w:rPr>
        <w:t xml:space="preserve">The following is a list of potential Hi-MOD Asphalt </w:t>
      </w:r>
      <w:r w:rsidR="002A6258">
        <w:rPr>
          <w:rFonts w:asciiTheme="minorHAnsi" w:hAnsiTheme="minorHAnsi" w:cstheme="minorHAnsi"/>
          <w:color w:val="0070C0"/>
        </w:rPr>
        <w:t>Projects</w:t>
      </w:r>
      <w:r>
        <w:rPr>
          <w:rFonts w:asciiTheme="minorHAnsi" w:hAnsiTheme="minorHAnsi" w:cstheme="minorHAnsi"/>
          <w:color w:val="0070C0"/>
        </w:rPr>
        <w:t>:</w:t>
      </w:r>
    </w:p>
    <w:p w14:paraId="42F9D646" w14:textId="77777777" w:rsidR="0075247A" w:rsidRDefault="0075247A" w:rsidP="00C2648B">
      <w:pPr>
        <w:ind w:left="360"/>
        <w:rPr>
          <w:rFonts w:asciiTheme="minorHAnsi" w:hAnsiTheme="minorHAnsi" w:cstheme="minorHAnsi"/>
          <w:color w:val="0070C0"/>
        </w:rPr>
      </w:pPr>
    </w:p>
    <w:p w14:paraId="35E171CB" w14:textId="5283CF33" w:rsidR="0075247A" w:rsidRDefault="0075247A" w:rsidP="002A6258">
      <w:pPr>
        <w:ind w:left="720"/>
        <w:rPr>
          <w:rFonts w:asciiTheme="minorHAnsi" w:hAnsiTheme="minorHAnsi" w:cstheme="minorHAnsi"/>
          <w:color w:val="0070C0"/>
        </w:rPr>
      </w:pPr>
      <w:r w:rsidRPr="0075247A">
        <w:rPr>
          <w:rFonts w:asciiTheme="minorHAnsi" w:hAnsiTheme="minorHAnsi" w:cstheme="minorHAnsi"/>
          <w:color w:val="0070C0"/>
        </w:rPr>
        <w:t>KU0198 – I-49 Jackson just south of 435 and 470 interchange</w:t>
      </w:r>
      <w:r w:rsidRPr="0075247A">
        <w:rPr>
          <w:rFonts w:asciiTheme="minorHAnsi" w:hAnsiTheme="minorHAnsi" w:cstheme="minorHAnsi"/>
          <w:color w:val="0070C0"/>
        </w:rPr>
        <w:t xml:space="preserve"> – </w:t>
      </w:r>
      <w:r w:rsidRPr="0075247A">
        <w:rPr>
          <w:rFonts w:asciiTheme="minorHAnsi" w:hAnsiTheme="minorHAnsi" w:cstheme="minorHAnsi"/>
          <w:color w:val="0070C0"/>
        </w:rPr>
        <w:t>Lets February 2026</w:t>
      </w:r>
    </w:p>
    <w:p w14:paraId="1EB97DC9" w14:textId="77777777" w:rsidR="002A6258" w:rsidRDefault="002A6258" w:rsidP="002A6258">
      <w:pPr>
        <w:ind w:left="720"/>
        <w:rPr>
          <w:rFonts w:asciiTheme="minorHAnsi" w:hAnsiTheme="minorHAnsi" w:cstheme="minorHAnsi"/>
          <w:color w:val="0070C0"/>
        </w:rPr>
      </w:pPr>
    </w:p>
    <w:p w14:paraId="24D73630" w14:textId="77777777" w:rsidR="0075247A" w:rsidRDefault="0075247A" w:rsidP="002A6258">
      <w:pPr>
        <w:ind w:left="720"/>
        <w:rPr>
          <w:rFonts w:asciiTheme="minorHAnsi" w:hAnsiTheme="minorHAnsi" w:cstheme="minorHAnsi"/>
          <w:color w:val="0070C0"/>
        </w:rPr>
      </w:pPr>
      <w:r w:rsidRPr="0075247A">
        <w:rPr>
          <w:rFonts w:asciiTheme="minorHAnsi" w:hAnsiTheme="minorHAnsi" w:cstheme="minorHAnsi"/>
          <w:color w:val="0070C0"/>
        </w:rPr>
        <w:t xml:space="preserve">NW0074 – US 36 Livingston – Intersection realignment at Rt. B near Wheeling – Full depth – Lets February 2027 </w:t>
      </w:r>
    </w:p>
    <w:p w14:paraId="28EBA721" w14:textId="77777777" w:rsidR="002A6258" w:rsidRPr="0075247A" w:rsidRDefault="002A6258" w:rsidP="002A6258">
      <w:pPr>
        <w:ind w:left="720"/>
        <w:rPr>
          <w:rFonts w:asciiTheme="minorHAnsi" w:hAnsiTheme="minorHAnsi" w:cstheme="minorHAnsi"/>
          <w:color w:val="0070C0"/>
        </w:rPr>
      </w:pPr>
    </w:p>
    <w:p w14:paraId="6F46A72D" w14:textId="78ABD284" w:rsidR="0075247A" w:rsidRPr="0075247A" w:rsidRDefault="0075247A" w:rsidP="002A6258">
      <w:pPr>
        <w:ind w:left="720"/>
        <w:rPr>
          <w:rFonts w:asciiTheme="minorHAnsi" w:hAnsiTheme="minorHAnsi" w:cstheme="minorHAnsi"/>
          <w:color w:val="0070C0"/>
        </w:rPr>
      </w:pPr>
      <w:r w:rsidRPr="0075247A">
        <w:rPr>
          <w:rFonts w:asciiTheme="minorHAnsi" w:hAnsiTheme="minorHAnsi" w:cstheme="minorHAnsi"/>
          <w:color w:val="0070C0"/>
        </w:rPr>
        <w:t xml:space="preserve">KU0291 – I-70 state line to Manchester Bridge – </w:t>
      </w:r>
      <w:r w:rsidR="002A6258">
        <w:rPr>
          <w:rFonts w:asciiTheme="minorHAnsi" w:hAnsiTheme="minorHAnsi" w:cstheme="minorHAnsi"/>
          <w:color w:val="0070C0"/>
        </w:rPr>
        <w:t>L</w:t>
      </w:r>
      <w:r w:rsidRPr="0075247A">
        <w:rPr>
          <w:rFonts w:asciiTheme="minorHAnsi" w:hAnsiTheme="minorHAnsi" w:cstheme="minorHAnsi"/>
          <w:color w:val="0070C0"/>
        </w:rPr>
        <w:t>ets Jan</w:t>
      </w:r>
      <w:r w:rsidR="002A6258">
        <w:rPr>
          <w:rFonts w:asciiTheme="minorHAnsi" w:hAnsiTheme="minorHAnsi" w:cstheme="minorHAnsi"/>
          <w:color w:val="0070C0"/>
        </w:rPr>
        <w:t>uary</w:t>
      </w:r>
      <w:r w:rsidRPr="0075247A">
        <w:rPr>
          <w:rFonts w:asciiTheme="minorHAnsi" w:hAnsiTheme="minorHAnsi" w:cstheme="minorHAnsi"/>
          <w:color w:val="0070C0"/>
        </w:rPr>
        <w:t xml:space="preserve"> 2027 </w:t>
      </w:r>
    </w:p>
    <w:p w14:paraId="1E4C369A" w14:textId="77777777" w:rsidR="0075247A" w:rsidRPr="00C2648B" w:rsidRDefault="0075247A" w:rsidP="00C2648B">
      <w:pPr>
        <w:ind w:left="360"/>
        <w:rPr>
          <w:rFonts w:asciiTheme="minorHAnsi" w:hAnsiTheme="minorHAnsi" w:cstheme="minorHAnsi"/>
          <w:color w:val="0070C0"/>
        </w:rPr>
      </w:pPr>
    </w:p>
    <w:p w14:paraId="2E010CC8" w14:textId="08135407" w:rsidR="006F1951" w:rsidRDefault="006F1951" w:rsidP="00E16AF1">
      <w:pPr>
        <w:pStyle w:val="ListParagraph"/>
        <w:numPr>
          <w:ilvl w:val="0"/>
          <w:numId w:val="9"/>
        </w:numPr>
        <w:rPr>
          <w:rFonts w:asciiTheme="minorHAnsi" w:hAnsiTheme="minorHAnsi" w:cstheme="minorHAnsi"/>
        </w:rPr>
      </w:pPr>
      <w:r w:rsidRPr="00F942DB">
        <w:rPr>
          <w:rFonts w:asciiTheme="minorHAnsi" w:hAnsiTheme="minorHAnsi" w:cstheme="minorHAnsi"/>
        </w:rPr>
        <w:t xml:space="preserve">Bituminous Tech Team Update </w:t>
      </w:r>
    </w:p>
    <w:p w14:paraId="370E9528" w14:textId="77777777" w:rsidR="00C2648B" w:rsidRDefault="00C2648B" w:rsidP="00C2648B">
      <w:pPr>
        <w:rPr>
          <w:rFonts w:asciiTheme="minorHAnsi" w:hAnsiTheme="minorHAnsi" w:cstheme="minorHAnsi"/>
        </w:rPr>
      </w:pPr>
    </w:p>
    <w:p w14:paraId="2FCF3E4B" w14:textId="26AF2F93" w:rsidR="00C2648B" w:rsidRPr="00C2648B" w:rsidRDefault="00C2648B" w:rsidP="00C2648B">
      <w:pPr>
        <w:ind w:left="360"/>
        <w:rPr>
          <w:rFonts w:asciiTheme="minorHAnsi" w:hAnsiTheme="minorHAnsi" w:cstheme="minorHAnsi"/>
          <w:color w:val="0070C0"/>
        </w:rPr>
      </w:pPr>
      <w:r>
        <w:rPr>
          <w:rFonts w:asciiTheme="minorHAnsi" w:hAnsiTheme="minorHAnsi" w:cstheme="minorHAnsi"/>
          <w:color w:val="0070C0"/>
        </w:rPr>
        <w:t>See attached meetin</w:t>
      </w:r>
      <w:r w:rsidR="0096619F">
        <w:rPr>
          <w:rFonts w:asciiTheme="minorHAnsi" w:hAnsiTheme="minorHAnsi" w:cstheme="minorHAnsi"/>
          <w:color w:val="0070C0"/>
        </w:rPr>
        <w:t>g minutes.</w:t>
      </w:r>
    </w:p>
    <w:p w14:paraId="27D7C58C" w14:textId="77777777" w:rsidR="00923E20" w:rsidRPr="00F942DB" w:rsidRDefault="00923E20" w:rsidP="00923E20">
      <w:pPr>
        <w:pStyle w:val="ListParagraph"/>
        <w:rPr>
          <w:rFonts w:asciiTheme="minorHAnsi" w:hAnsiTheme="minorHAnsi" w:cstheme="minorHAnsi"/>
        </w:rPr>
      </w:pPr>
    </w:p>
    <w:p w14:paraId="313DB865" w14:textId="145870FA" w:rsidR="00923E20" w:rsidRDefault="00923E20" w:rsidP="00923E20">
      <w:pPr>
        <w:pStyle w:val="ListParagraph"/>
        <w:numPr>
          <w:ilvl w:val="0"/>
          <w:numId w:val="9"/>
        </w:numPr>
        <w:rPr>
          <w:rFonts w:asciiTheme="minorHAnsi" w:hAnsiTheme="minorHAnsi" w:cstheme="minorHAnsi"/>
        </w:rPr>
      </w:pPr>
      <w:r w:rsidRPr="00F942DB">
        <w:rPr>
          <w:rFonts w:asciiTheme="minorHAnsi" w:hAnsiTheme="minorHAnsi" w:cstheme="minorHAnsi"/>
        </w:rPr>
        <w:t>Trichlorethylene (TCE) impacts</w:t>
      </w:r>
    </w:p>
    <w:p w14:paraId="65C0B5BC" w14:textId="77777777" w:rsidR="0096619F" w:rsidRDefault="0096619F" w:rsidP="0096619F">
      <w:pPr>
        <w:rPr>
          <w:rFonts w:asciiTheme="minorHAnsi" w:hAnsiTheme="minorHAnsi" w:cstheme="minorHAnsi"/>
        </w:rPr>
      </w:pPr>
    </w:p>
    <w:p w14:paraId="68D59588" w14:textId="76035D0C" w:rsidR="00E424B4" w:rsidRPr="00F942DB" w:rsidRDefault="00734DCC" w:rsidP="00734DCC">
      <w:pPr>
        <w:pStyle w:val="ListParagraph"/>
        <w:ind w:left="360"/>
        <w:rPr>
          <w:rFonts w:asciiTheme="minorHAnsi" w:hAnsiTheme="minorHAnsi" w:cstheme="minorHAnsi"/>
        </w:rPr>
      </w:pPr>
      <w:r w:rsidRPr="00734DCC">
        <w:rPr>
          <w:rFonts w:asciiTheme="minorHAnsi" w:hAnsiTheme="minorHAnsi" w:cstheme="minorHAnsi"/>
          <w:color w:val="0070C0"/>
        </w:rPr>
        <w:t>MoDOT indicated that it falls under the EPA’s Research Category exemption for the Trichlorethylene (TCE) ban. As part of maintaining compliance, MoDOT is currently working on upgrades to its ventilation system to meet applicable air quality standards.</w:t>
      </w:r>
    </w:p>
    <w:p w14:paraId="26B0D484" w14:textId="77E01C18" w:rsidR="00E424B4" w:rsidRDefault="00E424B4" w:rsidP="00647324">
      <w:pPr>
        <w:pStyle w:val="ListParagraph"/>
        <w:numPr>
          <w:ilvl w:val="0"/>
          <w:numId w:val="9"/>
        </w:numPr>
        <w:rPr>
          <w:rFonts w:asciiTheme="minorHAnsi" w:hAnsiTheme="minorHAnsi" w:cstheme="minorHAnsi"/>
        </w:rPr>
      </w:pPr>
      <w:r w:rsidRPr="00F942DB">
        <w:rPr>
          <w:rFonts w:asciiTheme="minorHAnsi" w:hAnsiTheme="minorHAnsi" w:cstheme="minorHAnsi"/>
        </w:rPr>
        <w:t>MoDOT’s QA approach for enforcing REOB and VTAE restrictions in Sec 1015</w:t>
      </w:r>
    </w:p>
    <w:p w14:paraId="3C4CE6DF" w14:textId="77777777" w:rsidR="008A1A14" w:rsidRDefault="008A1A14" w:rsidP="008A1A14">
      <w:pPr>
        <w:rPr>
          <w:rFonts w:asciiTheme="minorHAnsi" w:hAnsiTheme="minorHAnsi" w:cstheme="minorHAnsi"/>
        </w:rPr>
      </w:pPr>
    </w:p>
    <w:p w14:paraId="0416A4E4" w14:textId="77777777" w:rsidR="00D218F3" w:rsidRPr="00D218F3" w:rsidRDefault="00D218F3" w:rsidP="00D218F3">
      <w:pPr>
        <w:pStyle w:val="ListParagraph"/>
        <w:ind w:left="360"/>
        <w:rPr>
          <w:rFonts w:asciiTheme="minorHAnsi" w:hAnsiTheme="minorHAnsi" w:cstheme="minorHAnsi"/>
          <w:color w:val="0070C0"/>
        </w:rPr>
      </w:pPr>
      <w:r w:rsidRPr="00D218F3">
        <w:rPr>
          <w:rFonts w:asciiTheme="minorHAnsi" w:hAnsiTheme="minorHAnsi" w:cstheme="minorHAnsi"/>
          <w:color w:val="0070C0"/>
        </w:rPr>
        <w:t>Industry expressed concern about the lack of a clear testing protocol to enforce the ban on REOB and VTAE in liquid asphalt. MoDOT responded that the AASHTO Subcommittee on Materials is currently reviewing a potential test method, which may be balloted at the August Annual Meeting. MoDOT intends to adopt an approved AASHTO test method to determine compliance and anticipates having more clarity following that meeting.</w:t>
      </w:r>
    </w:p>
    <w:p w14:paraId="73C065A3" w14:textId="77777777" w:rsidR="00D218F3" w:rsidRPr="00D218F3" w:rsidRDefault="00D218F3" w:rsidP="00D218F3">
      <w:pPr>
        <w:pStyle w:val="ListParagraph"/>
        <w:ind w:left="360"/>
        <w:rPr>
          <w:rFonts w:asciiTheme="minorHAnsi" w:hAnsiTheme="minorHAnsi" w:cstheme="minorHAnsi"/>
          <w:color w:val="0070C0"/>
        </w:rPr>
      </w:pPr>
    </w:p>
    <w:p w14:paraId="370821DD" w14:textId="77777777" w:rsidR="00D218F3" w:rsidRPr="00D218F3" w:rsidRDefault="00D218F3" w:rsidP="00D218F3">
      <w:pPr>
        <w:pStyle w:val="ListParagraph"/>
        <w:ind w:left="360"/>
        <w:rPr>
          <w:rFonts w:asciiTheme="minorHAnsi" w:hAnsiTheme="minorHAnsi" w:cstheme="minorHAnsi"/>
          <w:color w:val="0070C0"/>
        </w:rPr>
      </w:pPr>
      <w:r w:rsidRPr="00D218F3">
        <w:rPr>
          <w:rFonts w:asciiTheme="minorHAnsi" w:hAnsiTheme="minorHAnsi" w:cstheme="minorHAnsi"/>
          <w:color w:val="0070C0"/>
        </w:rPr>
        <w:t>Regarding current practices, MoDOT samples terminals monthly and collects plant samples daily. Once an approved test method is in place, MoDOT plans to randomly test terminal samples for compliance with the REOB and VTAE ban.</w:t>
      </w:r>
    </w:p>
    <w:p w14:paraId="4E07FAAB" w14:textId="77777777" w:rsidR="00D218F3" w:rsidRPr="00D218F3" w:rsidRDefault="00D218F3" w:rsidP="00D218F3">
      <w:pPr>
        <w:pStyle w:val="ListParagraph"/>
        <w:ind w:left="360"/>
        <w:rPr>
          <w:rFonts w:asciiTheme="minorHAnsi" w:hAnsiTheme="minorHAnsi" w:cstheme="minorHAnsi"/>
        </w:rPr>
      </w:pPr>
    </w:p>
    <w:p w14:paraId="232854BB" w14:textId="77777777" w:rsidR="00D218F3" w:rsidRPr="00D218F3" w:rsidRDefault="00D218F3" w:rsidP="00D218F3">
      <w:pPr>
        <w:pStyle w:val="ListParagraph"/>
        <w:ind w:left="360"/>
        <w:rPr>
          <w:rFonts w:asciiTheme="minorHAnsi" w:hAnsiTheme="minorHAnsi" w:cstheme="minorHAnsi"/>
          <w:b/>
          <w:bCs/>
          <w:color w:val="C00000"/>
        </w:rPr>
      </w:pPr>
      <w:r w:rsidRPr="00D218F3">
        <w:rPr>
          <w:rFonts w:asciiTheme="minorHAnsi" w:hAnsiTheme="minorHAnsi" w:cstheme="minorHAnsi"/>
          <w:b/>
          <w:bCs/>
          <w:color w:val="C00000"/>
        </w:rPr>
        <w:t>ACTION ITEM: MoDOT will provide additional information after attending the AASHTO Subcommittee on Materials Annual Meeting.</w:t>
      </w:r>
    </w:p>
    <w:p w14:paraId="2C4B5E38" w14:textId="77777777" w:rsidR="00917AED" w:rsidRPr="00F942DB" w:rsidRDefault="00917AED" w:rsidP="00917AED">
      <w:pPr>
        <w:pStyle w:val="ListParagraph"/>
        <w:rPr>
          <w:rFonts w:asciiTheme="minorHAnsi" w:hAnsiTheme="minorHAnsi" w:cstheme="minorHAnsi"/>
        </w:rPr>
      </w:pPr>
    </w:p>
    <w:p w14:paraId="73EB7DF0" w14:textId="1707D546" w:rsidR="00917AED" w:rsidRPr="00F942DB" w:rsidRDefault="00B80CD6" w:rsidP="00647324">
      <w:pPr>
        <w:pStyle w:val="ListParagraph"/>
        <w:numPr>
          <w:ilvl w:val="0"/>
          <w:numId w:val="9"/>
        </w:numPr>
        <w:rPr>
          <w:rFonts w:asciiTheme="minorHAnsi" w:hAnsiTheme="minorHAnsi" w:cstheme="minorHAnsi"/>
        </w:rPr>
      </w:pPr>
      <w:r w:rsidRPr="00F942DB">
        <w:rPr>
          <w:rFonts w:asciiTheme="minorHAnsi" w:hAnsiTheme="minorHAnsi" w:cstheme="minorHAnsi"/>
        </w:rPr>
        <w:t>Other Items</w:t>
      </w:r>
    </w:p>
    <w:p w14:paraId="71B828B6" w14:textId="77777777" w:rsidR="00F77F41" w:rsidRPr="00F942DB" w:rsidRDefault="00F77F41" w:rsidP="00F77F41">
      <w:pPr>
        <w:pStyle w:val="ListParagraph"/>
        <w:rPr>
          <w:rFonts w:asciiTheme="minorHAnsi" w:hAnsiTheme="minorHAnsi" w:cstheme="minorHAnsi"/>
        </w:rPr>
      </w:pPr>
    </w:p>
    <w:p w14:paraId="72E2CA1B" w14:textId="3B0F1050" w:rsidR="001F71A9" w:rsidRPr="00F942DB" w:rsidRDefault="001F71A9" w:rsidP="001F71A9">
      <w:pPr>
        <w:rPr>
          <w:rFonts w:asciiTheme="minorHAnsi" w:hAnsiTheme="minorHAnsi" w:cstheme="minorHAnsi"/>
          <w:b/>
        </w:rPr>
      </w:pPr>
      <w:r w:rsidRPr="00F942DB">
        <w:rPr>
          <w:rFonts w:asciiTheme="minorHAnsi" w:hAnsiTheme="minorHAnsi" w:cstheme="minorHAnsi"/>
          <w:b/>
        </w:rPr>
        <w:t>NEXT MAPA / MoDOT Quarterly Meeting</w:t>
      </w:r>
    </w:p>
    <w:p w14:paraId="01705BCF" w14:textId="522997D6" w:rsidR="001F71A9" w:rsidRPr="00F942DB" w:rsidRDefault="001004BD" w:rsidP="001F71A9">
      <w:pPr>
        <w:rPr>
          <w:rFonts w:asciiTheme="minorHAnsi" w:hAnsiTheme="minorHAnsi" w:cstheme="minorHAnsi"/>
          <w:b/>
        </w:rPr>
      </w:pPr>
      <w:r w:rsidRPr="00F942DB">
        <w:rPr>
          <w:rFonts w:asciiTheme="minorHAnsi" w:hAnsiTheme="minorHAnsi" w:cstheme="minorHAnsi"/>
          <w:b/>
        </w:rPr>
        <w:t>Tuesday</w:t>
      </w:r>
      <w:r w:rsidR="00431FEE">
        <w:rPr>
          <w:rFonts w:asciiTheme="minorHAnsi" w:hAnsiTheme="minorHAnsi" w:cstheme="minorHAnsi"/>
          <w:b/>
        </w:rPr>
        <w:t>, November</w:t>
      </w:r>
      <w:r w:rsidR="00FB6B38" w:rsidRPr="00F942DB">
        <w:rPr>
          <w:rFonts w:asciiTheme="minorHAnsi" w:hAnsiTheme="minorHAnsi" w:cstheme="minorHAnsi"/>
          <w:b/>
        </w:rPr>
        <w:t xml:space="preserve"> 4</w:t>
      </w:r>
      <w:r w:rsidR="00733921" w:rsidRPr="00F942DB">
        <w:rPr>
          <w:rFonts w:asciiTheme="minorHAnsi" w:hAnsiTheme="minorHAnsi" w:cstheme="minorHAnsi"/>
          <w:b/>
        </w:rPr>
        <w:t>,</w:t>
      </w:r>
      <w:r w:rsidR="001F71A9" w:rsidRPr="00F942DB">
        <w:rPr>
          <w:rFonts w:asciiTheme="minorHAnsi" w:hAnsiTheme="minorHAnsi" w:cstheme="minorHAnsi"/>
          <w:b/>
        </w:rPr>
        <w:t xml:space="preserve"> 202</w:t>
      </w:r>
      <w:r w:rsidR="00733921" w:rsidRPr="00F942DB">
        <w:rPr>
          <w:rFonts w:asciiTheme="minorHAnsi" w:hAnsiTheme="minorHAnsi" w:cstheme="minorHAnsi"/>
          <w:b/>
        </w:rPr>
        <w:t>5</w:t>
      </w:r>
      <w:r w:rsidR="001F71A9" w:rsidRPr="00F942DB">
        <w:rPr>
          <w:rFonts w:asciiTheme="minorHAnsi" w:hAnsiTheme="minorHAnsi" w:cstheme="minorHAnsi"/>
          <w:b/>
        </w:rPr>
        <w:t xml:space="preserve"> / 1:00 – 3:00 p.m.</w:t>
      </w:r>
    </w:p>
    <w:p w14:paraId="4E7EBA30" w14:textId="77777777" w:rsidR="001F71A9" w:rsidRPr="00F942DB" w:rsidRDefault="001F71A9" w:rsidP="001F71A9">
      <w:pPr>
        <w:rPr>
          <w:rFonts w:asciiTheme="minorHAnsi" w:hAnsiTheme="minorHAnsi" w:cstheme="minorHAnsi"/>
          <w:b/>
        </w:rPr>
      </w:pPr>
      <w:r w:rsidRPr="00F942DB">
        <w:rPr>
          <w:rFonts w:asciiTheme="minorHAnsi" w:hAnsiTheme="minorHAnsi" w:cstheme="minorHAnsi"/>
          <w:b/>
        </w:rPr>
        <w:t>Videoconference / In-person</w:t>
      </w:r>
    </w:p>
    <w:sectPr w:rsidR="001F71A9" w:rsidRPr="00F942DB" w:rsidSect="008842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B12"/>
    <w:multiLevelType w:val="multilevel"/>
    <w:tmpl w:val="599C1F9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6B17AC"/>
    <w:multiLevelType w:val="hybridMultilevel"/>
    <w:tmpl w:val="3AAC42C0"/>
    <w:lvl w:ilvl="0" w:tplc="B87E409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476A45"/>
    <w:multiLevelType w:val="hybridMultilevel"/>
    <w:tmpl w:val="25A23704"/>
    <w:lvl w:ilvl="0" w:tplc="DD1AB8AE">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93CC1"/>
    <w:multiLevelType w:val="hybridMultilevel"/>
    <w:tmpl w:val="A2C4EC2A"/>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456AB6"/>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A4308"/>
    <w:multiLevelType w:val="hybridMultilevel"/>
    <w:tmpl w:val="13C00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120A6"/>
    <w:multiLevelType w:val="hybridMultilevel"/>
    <w:tmpl w:val="9078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F262A4D"/>
    <w:multiLevelType w:val="hybridMultilevel"/>
    <w:tmpl w:val="2454EC4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7312EDE"/>
    <w:multiLevelType w:val="hybridMultilevel"/>
    <w:tmpl w:val="6EF641C4"/>
    <w:lvl w:ilvl="0" w:tplc="C6067FA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71198"/>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0730F"/>
    <w:multiLevelType w:val="hybridMultilevel"/>
    <w:tmpl w:val="13C00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4986419">
    <w:abstractNumId w:val="1"/>
  </w:num>
  <w:num w:numId="2" w16cid:durableId="1461459736">
    <w:abstractNumId w:val="8"/>
  </w:num>
  <w:num w:numId="3" w16cid:durableId="17596706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0353681">
    <w:abstractNumId w:val="4"/>
  </w:num>
  <w:num w:numId="5" w16cid:durableId="101846563">
    <w:abstractNumId w:val="9"/>
  </w:num>
  <w:num w:numId="6" w16cid:durableId="97513794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814430">
    <w:abstractNumId w:val="10"/>
  </w:num>
  <w:num w:numId="8" w16cid:durableId="1866206969">
    <w:abstractNumId w:val="5"/>
  </w:num>
  <w:num w:numId="9" w16cid:durableId="1750346230">
    <w:abstractNumId w:val="2"/>
  </w:num>
  <w:num w:numId="10" w16cid:durableId="1911042517">
    <w:abstractNumId w:val="3"/>
  </w:num>
  <w:num w:numId="11" w16cid:durableId="153252581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A3"/>
    <w:rsid w:val="00002FFC"/>
    <w:rsid w:val="0000381D"/>
    <w:rsid w:val="00025ECB"/>
    <w:rsid w:val="00027B6A"/>
    <w:rsid w:val="00031F0E"/>
    <w:rsid w:val="00033755"/>
    <w:rsid w:val="00033EFE"/>
    <w:rsid w:val="0003515C"/>
    <w:rsid w:val="00036BBD"/>
    <w:rsid w:val="00041D3D"/>
    <w:rsid w:val="00044FC5"/>
    <w:rsid w:val="00046698"/>
    <w:rsid w:val="00050F2B"/>
    <w:rsid w:val="00053C62"/>
    <w:rsid w:val="00061BA6"/>
    <w:rsid w:val="00062938"/>
    <w:rsid w:val="00064C54"/>
    <w:rsid w:val="00082CA1"/>
    <w:rsid w:val="0008300A"/>
    <w:rsid w:val="0008547B"/>
    <w:rsid w:val="00085EFC"/>
    <w:rsid w:val="000900EA"/>
    <w:rsid w:val="00096C00"/>
    <w:rsid w:val="00097CF0"/>
    <w:rsid w:val="000A5ECE"/>
    <w:rsid w:val="000C0F9E"/>
    <w:rsid w:val="000C4816"/>
    <w:rsid w:val="000C5A50"/>
    <w:rsid w:val="000D4A90"/>
    <w:rsid w:val="000E45BB"/>
    <w:rsid w:val="000F035A"/>
    <w:rsid w:val="001004BD"/>
    <w:rsid w:val="0010184D"/>
    <w:rsid w:val="00106B72"/>
    <w:rsid w:val="00111BE2"/>
    <w:rsid w:val="00114B02"/>
    <w:rsid w:val="00114BEC"/>
    <w:rsid w:val="00120591"/>
    <w:rsid w:val="001270D9"/>
    <w:rsid w:val="00130CD9"/>
    <w:rsid w:val="00130F32"/>
    <w:rsid w:val="001319EF"/>
    <w:rsid w:val="00132A73"/>
    <w:rsid w:val="00133159"/>
    <w:rsid w:val="0013562F"/>
    <w:rsid w:val="00140A81"/>
    <w:rsid w:val="001506A6"/>
    <w:rsid w:val="00153231"/>
    <w:rsid w:val="00153A8E"/>
    <w:rsid w:val="00155048"/>
    <w:rsid w:val="00155332"/>
    <w:rsid w:val="00160E0F"/>
    <w:rsid w:val="00171649"/>
    <w:rsid w:val="001718CB"/>
    <w:rsid w:val="00173D7F"/>
    <w:rsid w:val="001876A5"/>
    <w:rsid w:val="001879BE"/>
    <w:rsid w:val="00191AE4"/>
    <w:rsid w:val="00191F21"/>
    <w:rsid w:val="00197341"/>
    <w:rsid w:val="001A4878"/>
    <w:rsid w:val="001A493D"/>
    <w:rsid w:val="001A695C"/>
    <w:rsid w:val="001A7116"/>
    <w:rsid w:val="001A7930"/>
    <w:rsid w:val="001B08CD"/>
    <w:rsid w:val="001B30E0"/>
    <w:rsid w:val="001B4390"/>
    <w:rsid w:val="001B59AE"/>
    <w:rsid w:val="001C0DF9"/>
    <w:rsid w:val="001C3C13"/>
    <w:rsid w:val="001C40A4"/>
    <w:rsid w:val="001C5243"/>
    <w:rsid w:val="001D50CD"/>
    <w:rsid w:val="001D6113"/>
    <w:rsid w:val="001D64B1"/>
    <w:rsid w:val="001E2981"/>
    <w:rsid w:val="001F1097"/>
    <w:rsid w:val="001F3EBF"/>
    <w:rsid w:val="001F4C84"/>
    <w:rsid w:val="001F71A9"/>
    <w:rsid w:val="001F7E84"/>
    <w:rsid w:val="00201595"/>
    <w:rsid w:val="002035C8"/>
    <w:rsid w:val="00203800"/>
    <w:rsid w:val="00203AC9"/>
    <w:rsid w:val="00212318"/>
    <w:rsid w:val="0021333A"/>
    <w:rsid w:val="002145C3"/>
    <w:rsid w:val="002206B9"/>
    <w:rsid w:val="00221082"/>
    <w:rsid w:val="00221F0E"/>
    <w:rsid w:val="0023200E"/>
    <w:rsid w:val="002354D6"/>
    <w:rsid w:val="002359B4"/>
    <w:rsid w:val="00235F85"/>
    <w:rsid w:val="00237A5D"/>
    <w:rsid w:val="00241E56"/>
    <w:rsid w:val="0024254C"/>
    <w:rsid w:val="00242A56"/>
    <w:rsid w:val="00243BDC"/>
    <w:rsid w:val="002549AF"/>
    <w:rsid w:val="00257C85"/>
    <w:rsid w:val="0026128C"/>
    <w:rsid w:val="002627D9"/>
    <w:rsid w:val="00267D7B"/>
    <w:rsid w:val="00270173"/>
    <w:rsid w:val="00285085"/>
    <w:rsid w:val="00290C73"/>
    <w:rsid w:val="00293383"/>
    <w:rsid w:val="00297501"/>
    <w:rsid w:val="00297DDE"/>
    <w:rsid w:val="002A15C2"/>
    <w:rsid w:val="002A412A"/>
    <w:rsid w:val="002A6258"/>
    <w:rsid w:val="002C023F"/>
    <w:rsid w:val="002C1E7D"/>
    <w:rsid w:val="002D4266"/>
    <w:rsid w:val="002D4FDE"/>
    <w:rsid w:val="002E17C4"/>
    <w:rsid w:val="002E45E7"/>
    <w:rsid w:val="002E6C05"/>
    <w:rsid w:val="002E7D3D"/>
    <w:rsid w:val="002F6758"/>
    <w:rsid w:val="002F75CB"/>
    <w:rsid w:val="00317640"/>
    <w:rsid w:val="0032257B"/>
    <w:rsid w:val="003249D5"/>
    <w:rsid w:val="003266E9"/>
    <w:rsid w:val="003269AB"/>
    <w:rsid w:val="00330D1C"/>
    <w:rsid w:val="003454B3"/>
    <w:rsid w:val="00347716"/>
    <w:rsid w:val="00350059"/>
    <w:rsid w:val="003526FF"/>
    <w:rsid w:val="00361304"/>
    <w:rsid w:val="00366A35"/>
    <w:rsid w:val="00381010"/>
    <w:rsid w:val="003856EB"/>
    <w:rsid w:val="00390042"/>
    <w:rsid w:val="003901A5"/>
    <w:rsid w:val="00395514"/>
    <w:rsid w:val="003979ED"/>
    <w:rsid w:val="003A68D0"/>
    <w:rsid w:val="003A7B88"/>
    <w:rsid w:val="003B1CB5"/>
    <w:rsid w:val="003B26D0"/>
    <w:rsid w:val="003B4DC9"/>
    <w:rsid w:val="003C35FC"/>
    <w:rsid w:val="003C3C0C"/>
    <w:rsid w:val="003C7008"/>
    <w:rsid w:val="003D0BBF"/>
    <w:rsid w:val="003D3162"/>
    <w:rsid w:val="003D4315"/>
    <w:rsid w:val="003D7C07"/>
    <w:rsid w:val="003F1477"/>
    <w:rsid w:val="003F63D8"/>
    <w:rsid w:val="00403F68"/>
    <w:rsid w:val="00413351"/>
    <w:rsid w:val="00416F6C"/>
    <w:rsid w:val="0042234A"/>
    <w:rsid w:val="00424D4C"/>
    <w:rsid w:val="00431FEE"/>
    <w:rsid w:val="004366C4"/>
    <w:rsid w:val="00437835"/>
    <w:rsid w:val="00446915"/>
    <w:rsid w:val="004533F9"/>
    <w:rsid w:val="00456506"/>
    <w:rsid w:val="004726DF"/>
    <w:rsid w:val="004752C6"/>
    <w:rsid w:val="00475E10"/>
    <w:rsid w:val="0048039B"/>
    <w:rsid w:val="004829F0"/>
    <w:rsid w:val="00484FE6"/>
    <w:rsid w:val="00486293"/>
    <w:rsid w:val="0049204C"/>
    <w:rsid w:val="00493D57"/>
    <w:rsid w:val="004B3514"/>
    <w:rsid w:val="004B3643"/>
    <w:rsid w:val="004C0950"/>
    <w:rsid w:val="004C496E"/>
    <w:rsid w:val="004C5C9D"/>
    <w:rsid w:val="004D2DF6"/>
    <w:rsid w:val="004D3663"/>
    <w:rsid w:val="004D4F1D"/>
    <w:rsid w:val="004D524F"/>
    <w:rsid w:val="004D7F37"/>
    <w:rsid w:val="004F68DA"/>
    <w:rsid w:val="004F7D38"/>
    <w:rsid w:val="00502638"/>
    <w:rsid w:val="00502A7F"/>
    <w:rsid w:val="00503857"/>
    <w:rsid w:val="00505620"/>
    <w:rsid w:val="00510E66"/>
    <w:rsid w:val="00514591"/>
    <w:rsid w:val="00514EF3"/>
    <w:rsid w:val="00514F77"/>
    <w:rsid w:val="00515D89"/>
    <w:rsid w:val="00531795"/>
    <w:rsid w:val="0053377F"/>
    <w:rsid w:val="00534809"/>
    <w:rsid w:val="00535D57"/>
    <w:rsid w:val="0054070D"/>
    <w:rsid w:val="005428A1"/>
    <w:rsid w:val="00543BF8"/>
    <w:rsid w:val="0055314F"/>
    <w:rsid w:val="00560A45"/>
    <w:rsid w:val="00577EC0"/>
    <w:rsid w:val="00582958"/>
    <w:rsid w:val="0058677D"/>
    <w:rsid w:val="00586EA7"/>
    <w:rsid w:val="00592492"/>
    <w:rsid w:val="005A593B"/>
    <w:rsid w:val="005B40EB"/>
    <w:rsid w:val="005C002B"/>
    <w:rsid w:val="005D014C"/>
    <w:rsid w:val="005D3663"/>
    <w:rsid w:val="005D606F"/>
    <w:rsid w:val="005E02A0"/>
    <w:rsid w:val="005E0656"/>
    <w:rsid w:val="005E1701"/>
    <w:rsid w:val="005E3103"/>
    <w:rsid w:val="005E7991"/>
    <w:rsid w:val="005F3653"/>
    <w:rsid w:val="005F3BEC"/>
    <w:rsid w:val="005F5954"/>
    <w:rsid w:val="0060163C"/>
    <w:rsid w:val="0061473E"/>
    <w:rsid w:val="00614F68"/>
    <w:rsid w:val="00631699"/>
    <w:rsid w:val="006321C4"/>
    <w:rsid w:val="006361E4"/>
    <w:rsid w:val="00643E72"/>
    <w:rsid w:val="006447D3"/>
    <w:rsid w:val="00644D2C"/>
    <w:rsid w:val="0064693E"/>
    <w:rsid w:val="00647324"/>
    <w:rsid w:val="00647B1D"/>
    <w:rsid w:val="006511A5"/>
    <w:rsid w:val="0066599E"/>
    <w:rsid w:val="00667475"/>
    <w:rsid w:val="006679EC"/>
    <w:rsid w:val="00674526"/>
    <w:rsid w:val="006754E8"/>
    <w:rsid w:val="00681402"/>
    <w:rsid w:val="006A1941"/>
    <w:rsid w:val="006C6970"/>
    <w:rsid w:val="006D420E"/>
    <w:rsid w:val="006E1D5F"/>
    <w:rsid w:val="006F078C"/>
    <w:rsid w:val="006F1951"/>
    <w:rsid w:val="006F45BB"/>
    <w:rsid w:val="007023B9"/>
    <w:rsid w:val="007061AF"/>
    <w:rsid w:val="00707217"/>
    <w:rsid w:val="00710EAD"/>
    <w:rsid w:val="007125AB"/>
    <w:rsid w:val="007125BF"/>
    <w:rsid w:val="00714CDB"/>
    <w:rsid w:val="00716930"/>
    <w:rsid w:val="00723EC9"/>
    <w:rsid w:val="00732DD1"/>
    <w:rsid w:val="00733921"/>
    <w:rsid w:val="00734DCC"/>
    <w:rsid w:val="00740942"/>
    <w:rsid w:val="00741CCF"/>
    <w:rsid w:val="00742554"/>
    <w:rsid w:val="00742787"/>
    <w:rsid w:val="0075247A"/>
    <w:rsid w:val="0075394A"/>
    <w:rsid w:val="0075473A"/>
    <w:rsid w:val="00754C2F"/>
    <w:rsid w:val="007673C4"/>
    <w:rsid w:val="00770C33"/>
    <w:rsid w:val="0077371A"/>
    <w:rsid w:val="00777415"/>
    <w:rsid w:val="007834F7"/>
    <w:rsid w:val="00791D95"/>
    <w:rsid w:val="0079521B"/>
    <w:rsid w:val="007B0827"/>
    <w:rsid w:val="007B0884"/>
    <w:rsid w:val="007B47E3"/>
    <w:rsid w:val="007C0181"/>
    <w:rsid w:val="007C201D"/>
    <w:rsid w:val="007D6BE5"/>
    <w:rsid w:val="007E3193"/>
    <w:rsid w:val="007E4CCF"/>
    <w:rsid w:val="007F01CF"/>
    <w:rsid w:val="0080099E"/>
    <w:rsid w:val="00802E42"/>
    <w:rsid w:val="00811872"/>
    <w:rsid w:val="00813E28"/>
    <w:rsid w:val="00826B03"/>
    <w:rsid w:val="008275F5"/>
    <w:rsid w:val="0083086A"/>
    <w:rsid w:val="00830CDF"/>
    <w:rsid w:val="0083316A"/>
    <w:rsid w:val="00852135"/>
    <w:rsid w:val="0085278C"/>
    <w:rsid w:val="008546D8"/>
    <w:rsid w:val="00865363"/>
    <w:rsid w:val="00873B81"/>
    <w:rsid w:val="00877E6E"/>
    <w:rsid w:val="00882FCD"/>
    <w:rsid w:val="008842DE"/>
    <w:rsid w:val="008857A3"/>
    <w:rsid w:val="00885F11"/>
    <w:rsid w:val="008861FC"/>
    <w:rsid w:val="00887F3C"/>
    <w:rsid w:val="00891691"/>
    <w:rsid w:val="008A1A14"/>
    <w:rsid w:val="008A562B"/>
    <w:rsid w:val="008A59B8"/>
    <w:rsid w:val="008C6E41"/>
    <w:rsid w:val="008E0999"/>
    <w:rsid w:val="008E52CE"/>
    <w:rsid w:val="008F7EE6"/>
    <w:rsid w:val="0090427E"/>
    <w:rsid w:val="00906E4D"/>
    <w:rsid w:val="00914CEC"/>
    <w:rsid w:val="00916CA9"/>
    <w:rsid w:val="00917AED"/>
    <w:rsid w:val="00923E20"/>
    <w:rsid w:val="00927FF8"/>
    <w:rsid w:val="00935CF6"/>
    <w:rsid w:val="00940876"/>
    <w:rsid w:val="009410C1"/>
    <w:rsid w:val="0094135C"/>
    <w:rsid w:val="00941861"/>
    <w:rsid w:val="00954ECF"/>
    <w:rsid w:val="00956A40"/>
    <w:rsid w:val="00956BF2"/>
    <w:rsid w:val="00957E62"/>
    <w:rsid w:val="00962D7E"/>
    <w:rsid w:val="00965E1D"/>
    <w:rsid w:val="0096619F"/>
    <w:rsid w:val="00972CB7"/>
    <w:rsid w:val="00977B14"/>
    <w:rsid w:val="0098301E"/>
    <w:rsid w:val="00986ADC"/>
    <w:rsid w:val="0098730B"/>
    <w:rsid w:val="00987BC6"/>
    <w:rsid w:val="00992ADC"/>
    <w:rsid w:val="00997E8B"/>
    <w:rsid w:val="009A0ABE"/>
    <w:rsid w:val="009B13B1"/>
    <w:rsid w:val="009B7140"/>
    <w:rsid w:val="009B7ACB"/>
    <w:rsid w:val="009C4730"/>
    <w:rsid w:val="009D00D1"/>
    <w:rsid w:val="009D03AE"/>
    <w:rsid w:val="009D22A1"/>
    <w:rsid w:val="009D5646"/>
    <w:rsid w:val="009D5B5B"/>
    <w:rsid w:val="009E46F2"/>
    <w:rsid w:val="009F0A81"/>
    <w:rsid w:val="009F530F"/>
    <w:rsid w:val="009F7E32"/>
    <w:rsid w:val="00A01116"/>
    <w:rsid w:val="00A04257"/>
    <w:rsid w:val="00A06C04"/>
    <w:rsid w:val="00A10754"/>
    <w:rsid w:val="00A14CFB"/>
    <w:rsid w:val="00A14D02"/>
    <w:rsid w:val="00A31047"/>
    <w:rsid w:val="00A311CA"/>
    <w:rsid w:val="00A33E67"/>
    <w:rsid w:val="00A359EC"/>
    <w:rsid w:val="00A40314"/>
    <w:rsid w:val="00A4408C"/>
    <w:rsid w:val="00A50897"/>
    <w:rsid w:val="00A51CA3"/>
    <w:rsid w:val="00A551B3"/>
    <w:rsid w:val="00A56D7C"/>
    <w:rsid w:val="00A57D20"/>
    <w:rsid w:val="00A74E90"/>
    <w:rsid w:val="00A74F99"/>
    <w:rsid w:val="00A77AA2"/>
    <w:rsid w:val="00A8455C"/>
    <w:rsid w:val="00A86115"/>
    <w:rsid w:val="00A87E8F"/>
    <w:rsid w:val="00A96459"/>
    <w:rsid w:val="00A971A4"/>
    <w:rsid w:val="00AA1C57"/>
    <w:rsid w:val="00AA3D82"/>
    <w:rsid w:val="00AA6211"/>
    <w:rsid w:val="00AB0F13"/>
    <w:rsid w:val="00AC27BA"/>
    <w:rsid w:val="00AE0DB2"/>
    <w:rsid w:val="00AE7861"/>
    <w:rsid w:val="00AF1EDF"/>
    <w:rsid w:val="00AF4CB0"/>
    <w:rsid w:val="00AF5914"/>
    <w:rsid w:val="00AF6DE5"/>
    <w:rsid w:val="00B00295"/>
    <w:rsid w:val="00B06C63"/>
    <w:rsid w:val="00B1046C"/>
    <w:rsid w:val="00B1256F"/>
    <w:rsid w:val="00B1368E"/>
    <w:rsid w:val="00B16429"/>
    <w:rsid w:val="00B34685"/>
    <w:rsid w:val="00B40F66"/>
    <w:rsid w:val="00B426FC"/>
    <w:rsid w:val="00B430BD"/>
    <w:rsid w:val="00B45EB0"/>
    <w:rsid w:val="00B470BD"/>
    <w:rsid w:val="00B5136E"/>
    <w:rsid w:val="00B5195F"/>
    <w:rsid w:val="00B53599"/>
    <w:rsid w:val="00B576C3"/>
    <w:rsid w:val="00B7481D"/>
    <w:rsid w:val="00B77DF0"/>
    <w:rsid w:val="00B80CD6"/>
    <w:rsid w:val="00B83115"/>
    <w:rsid w:val="00B84CC4"/>
    <w:rsid w:val="00B86A51"/>
    <w:rsid w:val="00B86B23"/>
    <w:rsid w:val="00B91541"/>
    <w:rsid w:val="00B915D9"/>
    <w:rsid w:val="00B92F63"/>
    <w:rsid w:val="00B93387"/>
    <w:rsid w:val="00B96589"/>
    <w:rsid w:val="00BA4EA9"/>
    <w:rsid w:val="00BA7DA6"/>
    <w:rsid w:val="00BB16AC"/>
    <w:rsid w:val="00BB5891"/>
    <w:rsid w:val="00BB74B8"/>
    <w:rsid w:val="00BC20E8"/>
    <w:rsid w:val="00BD342D"/>
    <w:rsid w:val="00BD50E9"/>
    <w:rsid w:val="00BD79D3"/>
    <w:rsid w:val="00BE1537"/>
    <w:rsid w:val="00BE3D1A"/>
    <w:rsid w:val="00BF104E"/>
    <w:rsid w:val="00BF4ED9"/>
    <w:rsid w:val="00BF6823"/>
    <w:rsid w:val="00C04CB6"/>
    <w:rsid w:val="00C15AF9"/>
    <w:rsid w:val="00C17151"/>
    <w:rsid w:val="00C2648B"/>
    <w:rsid w:val="00C34F47"/>
    <w:rsid w:val="00C43AD6"/>
    <w:rsid w:val="00C510D8"/>
    <w:rsid w:val="00C514B6"/>
    <w:rsid w:val="00C52440"/>
    <w:rsid w:val="00C5612B"/>
    <w:rsid w:val="00C602B0"/>
    <w:rsid w:val="00C63103"/>
    <w:rsid w:val="00C63353"/>
    <w:rsid w:val="00C747C5"/>
    <w:rsid w:val="00C930C6"/>
    <w:rsid w:val="00CA4EE9"/>
    <w:rsid w:val="00CA5F65"/>
    <w:rsid w:val="00CA6322"/>
    <w:rsid w:val="00CB398B"/>
    <w:rsid w:val="00CB5CE6"/>
    <w:rsid w:val="00CC1DBC"/>
    <w:rsid w:val="00CC54E4"/>
    <w:rsid w:val="00CC7655"/>
    <w:rsid w:val="00CE0037"/>
    <w:rsid w:val="00D105D2"/>
    <w:rsid w:val="00D13D28"/>
    <w:rsid w:val="00D20EF0"/>
    <w:rsid w:val="00D213F6"/>
    <w:rsid w:val="00D218F3"/>
    <w:rsid w:val="00D258E3"/>
    <w:rsid w:val="00D362B9"/>
    <w:rsid w:val="00D4404F"/>
    <w:rsid w:val="00D4468D"/>
    <w:rsid w:val="00D50513"/>
    <w:rsid w:val="00D522E2"/>
    <w:rsid w:val="00D52CC0"/>
    <w:rsid w:val="00D557E5"/>
    <w:rsid w:val="00D56336"/>
    <w:rsid w:val="00D603C5"/>
    <w:rsid w:val="00D67EB4"/>
    <w:rsid w:val="00D7390D"/>
    <w:rsid w:val="00D75D2A"/>
    <w:rsid w:val="00D7606A"/>
    <w:rsid w:val="00D77C17"/>
    <w:rsid w:val="00D77FB6"/>
    <w:rsid w:val="00D8104D"/>
    <w:rsid w:val="00D8120B"/>
    <w:rsid w:val="00D81F90"/>
    <w:rsid w:val="00D846AF"/>
    <w:rsid w:val="00D8636D"/>
    <w:rsid w:val="00D91D0E"/>
    <w:rsid w:val="00D97418"/>
    <w:rsid w:val="00DA1AAB"/>
    <w:rsid w:val="00DA1D8F"/>
    <w:rsid w:val="00DA6CEC"/>
    <w:rsid w:val="00DB279A"/>
    <w:rsid w:val="00DB74E1"/>
    <w:rsid w:val="00DC250C"/>
    <w:rsid w:val="00DC514A"/>
    <w:rsid w:val="00DD670D"/>
    <w:rsid w:val="00DD6C7A"/>
    <w:rsid w:val="00DE37B1"/>
    <w:rsid w:val="00DE7312"/>
    <w:rsid w:val="00DF3214"/>
    <w:rsid w:val="00DF3DDB"/>
    <w:rsid w:val="00E06352"/>
    <w:rsid w:val="00E105B1"/>
    <w:rsid w:val="00E133A5"/>
    <w:rsid w:val="00E13E9F"/>
    <w:rsid w:val="00E16AF1"/>
    <w:rsid w:val="00E17722"/>
    <w:rsid w:val="00E20539"/>
    <w:rsid w:val="00E22C93"/>
    <w:rsid w:val="00E2670C"/>
    <w:rsid w:val="00E34CD4"/>
    <w:rsid w:val="00E35B91"/>
    <w:rsid w:val="00E424B4"/>
    <w:rsid w:val="00E432D1"/>
    <w:rsid w:val="00E467BF"/>
    <w:rsid w:val="00E50F16"/>
    <w:rsid w:val="00E62457"/>
    <w:rsid w:val="00E65644"/>
    <w:rsid w:val="00E664A7"/>
    <w:rsid w:val="00E67DC3"/>
    <w:rsid w:val="00E7000D"/>
    <w:rsid w:val="00E71AB2"/>
    <w:rsid w:val="00E75479"/>
    <w:rsid w:val="00E87BC4"/>
    <w:rsid w:val="00E97390"/>
    <w:rsid w:val="00EA11D2"/>
    <w:rsid w:val="00EA431F"/>
    <w:rsid w:val="00EB06B0"/>
    <w:rsid w:val="00ED160E"/>
    <w:rsid w:val="00EF3BEA"/>
    <w:rsid w:val="00F05B45"/>
    <w:rsid w:val="00F1146E"/>
    <w:rsid w:val="00F21259"/>
    <w:rsid w:val="00F255ED"/>
    <w:rsid w:val="00F32717"/>
    <w:rsid w:val="00F356B8"/>
    <w:rsid w:val="00F45B00"/>
    <w:rsid w:val="00F500A2"/>
    <w:rsid w:val="00F5214C"/>
    <w:rsid w:val="00F52811"/>
    <w:rsid w:val="00F57DBA"/>
    <w:rsid w:val="00F67D9D"/>
    <w:rsid w:val="00F70CCE"/>
    <w:rsid w:val="00F712AC"/>
    <w:rsid w:val="00F75DAF"/>
    <w:rsid w:val="00F767F3"/>
    <w:rsid w:val="00F77F41"/>
    <w:rsid w:val="00F93C66"/>
    <w:rsid w:val="00F942DB"/>
    <w:rsid w:val="00F94D40"/>
    <w:rsid w:val="00F973B7"/>
    <w:rsid w:val="00FA2CEC"/>
    <w:rsid w:val="00FB1EC8"/>
    <w:rsid w:val="00FB33CD"/>
    <w:rsid w:val="00FB42FA"/>
    <w:rsid w:val="00FB6B38"/>
    <w:rsid w:val="00FD01E7"/>
    <w:rsid w:val="00FD1563"/>
    <w:rsid w:val="00FF1540"/>
    <w:rsid w:val="00FF314F"/>
    <w:rsid w:val="00FF361D"/>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FA390"/>
  <w15:docId w15:val="{F217F563-3CA7-41D8-B199-EFF245CC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2DE"/>
    <w:rPr>
      <w:sz w:val="24"/>
      <w:szCs w:val="24"/>
    </w:rPr>
  </w:style>
  <w:style w:type="paragraph" w:styleId="Heading1">
    <w:name w:val="heading 1"/>
    <w:basedOn w:val="Normal"/>
    <w:next w:val="Normal"/>
    <w:qFormat/>
    <w:rsid w:val="008842DE"/>
    <w:pPr>
      <w:keepNext/>
      <w:outlineLvl w:val="0"/>
    </w:pPr>
    <w:rPr>
      <w:b/>
      <w:bCs/>
      <w:u w:val="single"/>
    </w:rPr>
  </w:style>
  <w:style w:type="paragraph" w:styleId="Heading2">
    <w:name w:val="heading 2"/>
    <w:basedOn w:val="Normal"/>
    <w:next w:val="Normal"/>
    <w:link w:val="Heading2Char"/>
    <w:semiHidden/>
    <w:unhideWhenUsed/>
    <w:qFormat/>
    <w:rsid w:val="00A359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42DE"/>
    <w:pPr>
      <w:jc w:val="center"/>
    </w:pPr>
    <w:rPr>
      <w:rFonts w:ascii="Arial" w:hAnsi="Arial" w:cs="Arial"/>
      <w:b/>
      <w:bCs/>
      <w:i/>
      <w:iCs/>
    </w:rPr>
  </w:style>
  <w:style w:type="paragraph" w:styleId="ListParagraph">
    <w:name w:val="List Paragraph"/>
    <w:basedOn w:val="Normal"/>
    <w:uiPriority w:val="34"/>
    <w:qFormat/>
    <w:rsid w:val="0003515C"/>
    <w:pPr>
      <w:ind w:left="720"/>
      <w:contextualSpacing/>
    </w:pPr>
  </w:style>
  <w:style w:type="paragraph" w:styleId="BalloonText">
    <w:name w:val="Balloon Text"/>
    <w:basedOn w:val="Normal"/>
    <w:link w:val="BalloonTextChar"/>
    <w:rsid w:val="0008547B"/>
    <w:rPr>
      <w:rFonts w:ascii="Tahoma" w:hAnsi="Tahoma" w:cs="Tahoma"/>
      <w:sz w:val="16"/>
      <w:szCs w:val="16"/>
    </w:rPr>
  </w:style>
  <w:style w:type="character" w:customStyle="1" w:styleId="BalloonTextChar">
    <w:name w:val="Balloon Text Char"/>
    <w:basedOn w:val="DefaultParagraphFont"/>
    <w:link w:val="BalloonText"/>
    <w:rsid w:val="0008547B"/>
    <w:rPr>
      <w:rFonts w:ascii="Tahoma" w:hAnsi="Tahoma" w:cs="Tahoma"/>
      <w:sz w:val="16"/>
      <w:szCs w:val="16"/>
    </w:rPr>
  </w:style>
  <w:style w:type="character" w:styleId="Hyperlink">
    <w:name w:val="Hyperlink"/>
    <w:basedOn w:val="DefaultParagraphFont"/>
    <w:uiPriority w:val="99"/>
    <w:semiHidden/>
    <w:unhideWhenUsed/>
    <w:rsid w:val="00514F77"/>
    <w:rPr>
      <w:color w:val="0000FF"/>
      <w:u w:val="single"/>
    </w:rPr>
  </w:style>
  <w:style w:type="character" w:customStyle="1" w:styleId="Heading2Char">
    <w:name w:val="Heading 2 Char"/>
    <w:basedOn w:val="DefaultParagraphFont"/>
    <w:link w:val="Heading2"/>
    <w:semiHidden/>
    <w:rsid w:val="00A359E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6469">
      <w:bodyDiv w:val="1"/>
      <w:marLeft w:val="0"/>
      <w:marRight w:val="0"/>
      <w:marTop w:val="0"/>
      <w:marBottom w:val="0"/>
      <w:divBdr>
        <w:top w:val="none" w:sz="0" w:space="0" w:color="auto"/>
        <w:left w:val="none" w:sz="0" w:space="0" w:color="auto"/>
        <w:bottom w:val="none" w:sz="0" w:space="0" w:color="auto"/>
        <w:right w:val="none" w:sz="0" w:space="0" w:color="auto"/>
      </w:divBdr>
    </w:div>
    <w:div w:id="87891940">
      <w:bodyDiv w:val="1"/>
      <w:marLeft w:val="0"/>
      <w:marRight w:val="0"/>
      <w:marTop w:val="0"/>
      <w:marBottom w:val="0"/>
      <w:divBdr>
        <w:top w:val="none" w:sz="0" w:space="0" w:color="auto"/>
        <w:left w:val="none" w:sz="0" w:space="0" w:color="auto"/>
        <w:bottom w:val="none" w:sz="0" w:space="0" w:color="auto"/>
        <w:right w:val="none" w:sz="0" w:space="0" w:color="auto"/>
      </w:divBdr>
    </w:div>
    <w:div w:id="120077022">
      <w:bodyDiv w:val="1"/>
      <w:marLeft w:val="0"/>
      <w:marRight w:val="0"/>
      <w:marTop w:val="0"/>
      <w:marBottom w:val="0"/>
      <w:divBdr>
        <w:top w:val="none" w:sz="0" w:space="0" w:color="auto"/>
        <w:left w:val="none" w:sz="0" w:space="0" w:color="auto"/>
        <w:bottom w:val="none" w:sz="0" w:space="0" w:color="auto"/>
        <w:right w:val="none" w:sz="0" w:space="0" w:color="auto"/>
      </w:divBdr>
    </w:div>
    <w:div w:id="134572852">
      <w:bodyDiv w:val="1"/>
      <w:marLeft w:val="0"/>
      <w:marRight w:val="0"/>
      <w:marTop w:val="0"/>
      <w:marBottom w:val="0"/>
      <w:divBdr>
        <w:top w:val="none" w:sz="0" w:space="0" w:color="auto"/>
        <w:left w:val="none" w:sz="0" w:space="0" w:color="auto"/>
        <w:bottom w:val="none" w:sz="0" w:space="0" w:color="auto"/>
        <w:right w:val="none" w:sz="0" w:space="0" w:color="auto"/>
      </w:divBdr>
    </w:div>
    <w:div w:id="151411939">
      <w:bodyDiv w:val="1"/>
      <w:marLeft w:val="0"/>
      <w:marRight w:val="0"/>
      <w:marTop w:val="0"/>
      <w:marBottom w:val="0"/>
      <w:divBdr>
        <w:top w:val="none" w:sz="0" w:space="0" w:color="auto"/>
        <w:left w:val="none" w:sz="0" w:space="0" w:color="auto"/>
        <w:bottom w:val="none" w:sz="0" w:space="0" w:color="auto"/>
        <w:right w:val="none" w:sz="0" w:space="0" w:color="auto"/>
      </w:divBdr>
    </w:div>
    <w:div w:id="230627561">
      <w:bodyDiv w:val="1"/>
      <w:marLeft w:val="0"/>
      <w:marRight w:val="0"/>
      <w:marTop w:val="0"/>
      <w:marBottom w:val="0"/>
      <w:divBdr>
        <w:top w:val="none" w:sz="0" w:space="0" w:color="auto"/>
        <w:left w:val="none" w:sz="0" w:space="0" w:color="auto"/>
        <w:bottom w:val="none" w:sz="0" w:space="0" w:color="auto"/>
        <w:right w:val="none" w:sz="0" w:space="0" w:color="auto"/>
      </w:divBdr>
    </w:div>
    <w:div w:id="248581262">
      <w:bodyDiv w:val="1"/>
      <w:marLeft w:val="0"/>
      <w:marRight w:val="0"/>
      <w:marTop w:val="0"/>
      <w:marBottom w:val="0"/>
      <w:divBdr>
        <w:top w:val="none" w:sz="0" w:space="0" w:color="auto"/>
        <w:left w:val="none" w:sz="0" w:space="0" w:color="auto"/>
        <w:bottom w:val="none" w:sz="0" w:space="0" w:color="auto"/>
        <w:right w:val="none" w:sz="0" w:space="0" w:color="auto"/>
      </w:divBdr>
    </w:div>
    <w:div w:id="258804069">
      <w:bodyDiv w:val="1"/>
      <w:marLeft w:val="0"/>
      <w:marRight w:val="0"/>
      <w:marTop w:val="0"/>
      <w:marBottom w:val="0"/>
      <w:divBdr>
        <w:top w:val="none" w:sz="0" w:space="0" w:color="auto"/>
        <w:left w:val="none" w:sz="0" w:space="0" w:color="auto"/>
        <w:bottom w:val="none" w:sz="0" w:space="0" w:color="auto"/>
        <w:right w:val="none" w:sz="0" w:space="0" w:color="auto"/>
      </w:divBdr>
    </w:div>
    <w:div w:id="273710329">
      <w:bodyDiv w:val="1"/>
      <w:marLeft w:val="0"/>
      <w:marRight w:val="0"/>
      <w:marTop w:val="0"/>
      <w:marBottom w:val="0"/>
      <w:divBdr>
        <w:top w:val="none" w:sz="0" w:space="0" w:color="auto"/>
        <w:left w:val="none" w:sz="0" w:space="0" w:color="auto"/>
        <w:bottom w:val="none" w:sz="0" w:space="0" w:color="auto"/>
        <w:right w:val="none" w:sz="0" w:space="0" w:color="auto"/>
      </w:divBdr>
    </w:div>
    <w:div w:id="288319889">
      <w:bodyDiv w:val="1"/>
      <w:marLeft w:val="0"/>
      <w:marRight w:val="0"/>
      <w:marTop w:val="0"/>
      <w:marBottom w:val="0"/>
      <w:divBdr>
        <w:top w:val="none" w:sz="0" w:space="0" w:color="auto"/>
        <w:left w:val="none" w:sz="0" w:space="0" w:color="auto"/>
        <w:bottom w:val="none" w:sz="0" w:space="0" w:color="auto"/>
        <w:right w:val="none" w:sz="0" w:space="0" w:color="auto"/>
      </w:divBdr>
    </w:div>
    <w:div w:id="361130901">
      <w:bodyDiv w:val="1"/>
      <w:marLeft w:val="0"/>
      <w:marRight w:val="0"/>
      <w:marTop w:val="0"/>
      <w:marBottom w:val="0"/>
      <w:divBdr>
        <w:top w:val="none" w:sz="0" w:space="0" w:color="auto"/>
        <w:left w:val="none" w:sz="0" w:space="0" w:color="auto"/>
        <w:bottom w:val="none" w:sz="0" w:space="0" w:color="auto"/>
        <w:right w:val="none" w:sz="0" w:space="0" w:color="auto"/>
      </w:divBdr>
    </w:div>
    <w:div w:id="384067252">
      <w:bodyDiv w:val="1"/>
      <w:marLeft w:val="0"/>
      <w:marRight w:val="0"/>
      <w:marTop w:val="0"/>
      <w:marBottom w:val="0"/>
      <w:divBdr>
        <w:top w:val="none" w:sz="0" w:space="0" w:color="auto"/>
        <w:left w:val="none" w:sz="0" w:space="0" w:color="auto"/>
        <w:bottom w:val="none" w:sz="0" w:space="0" w:color="auto"/>
        <w:right w:val="none" w:sz="0" w:space="0" w:color="auto"/>
      </w:divBdr>
    </w:div>
    <w:div w:id="400837593">
      <w:bodyDiv w:val="1"/>
      <w:marLeft w:val="0"/>
      <w:marRight w:val="0"/>
      <w:marTop w:val="0"/>
      <w:marBottom w:val="0"/>
      <w:divBdr>
        <w:top w:val="none" w:sz="0" w:space="0" w:color="auto"/>
        <w:left w:val="none" w:sz="0" w:space="0" w:color="auto"/>
        <w:bottom w:val="none" w:sz="0" w:space="0" w:color="auto"/>
        <w:right w:val="none" w:sz="0" w:space="0" w:color="auto"/>
      </w:divBdr>
    </w:div>
    <w:div w:id="412167025">
      <w:bodyDiv w:val="1"/>
      <w:marLeft w:val="0"/>
      <w:marRight w:val="0"/>
      <w:marTop w:val="0"/>
      <w:marBottom w:val="0"/>
      <w:divBdr>
        <w:top w:val="none" w:sz="0" w:space="0" w:color="auto"/>
        <w:left w:val="none" w:sz="0" w:space="0" w:color="auto"/>
        <w:bottom w:val="none" w:sz="0" w:space="0" w:color="auto"/>
        <w:right w:val="none" w:sz="0" w:space="0" w:color="auto"/>
      </w:divBdr>
    </w:div>
    <w:div w:id="417870448">
      <w:bodyDiv w:val="1"/>
      <w:marLeft w:val="0"/>
      <w:marRight w:val="0"/>
      <w:marTop w:val="0"/>
      <w:marBottom w:val="0"/>
      <w:divBdr>
        <w:top w:val="none" w:sz="0" w:space="0" w:color="auto"/>
        <w:left w:val="none" w:sz="0" w:space="0" w:color="auto"/>
        <w:bottom w:val="none" w:sz="0" w:space="0" w:color="auto"/>
        <w:right w:val="none" w:sz="0" w:space="0" w:color="auto"/>
      </w:divBdr>
    </w:div>
    <w:div w:id="420762992">
      <w:bodyDiv w:val="1"/>
      <w:marLeft w:val="0"/>
      <w:marRight w:val="0"/>
      <w:marTop w:val="0"/>
      <w:marBottom w:val="0"/>
      <w:divBdr>
        <w:top w:val="none" w:sz="0" w:space="0" w:color="auto"/>
        <w:left w:val="none" w:sz="0" w:space="0" w:color="auto"/>
        <w:bottom w:val="none" w:sz="0" w:space="0" w:color="auto"/>
        <w:right w:val="none" w:sz="0" w:space="0" w:color="auto"/>
      </w:divBdr>
    </w:div>
    <w:div w:id="474881546">
      <w:bodyDiv w:val="1"/>
      <w:marLeft w:val="0"/>
      <w:marRight w:val="0"/>
      <w:marTop w:val="0"/>
      <w:marBottom w:val="0"/>
      <w:divBdr>
        <w:top w:val="none" w:sz="0" w:space="0" w:color="auto"/>
        <w:left w:val="none" w:sz="0" w:space="0" w:color="auto"/>
        <w:bottom w:val="none" w:sz="0" w:space="0" w:color="auto"/>
        <w:right w:val="none" w:sz="0" w:space="0" w:color="auto"/>
      </w:divBdr>
    </w:div>
    <w:div w:id="513612353">
      <w:bodyDiv w:val="1"/>
      <w:marLeft w:val="0"/>
      <w:marRight w:val="0"/>
      <w:marTop w:val="0"/>
      <w:marBottom w:val="0"/>
      <w:divBdr>
        <w:top w:val="none" w:sz="0" w:space="0" w:color="auto"/>
        <w:left w:val="none" w:sz="0" w:space="0" w:color="auto"/>
        <w:bottom w:val="none" w:sz="0" w:space="0" w:color="auto"/>
        <w:right w:val="none" w:sz="0" w:space="0" w:color="auto"/>
      </w:divBdr>
    </w:div>
    <w:div w:id="569972199">
      <w:bodyDiv w:val="1"/>
      <w:marLeft w:val="0"/>
      <w:marRight w:val="0"/>
      <w:marTop w:val="0"/>
      <w:marBottom w:val="0"/>
      <w:divBdr>
        <w:top w:val="none" w:sz="0" w:space="0" w:color="auto"/>
        <w:left w:val="none" w:sz="0" w:space="0" w:color="auto"/>
        <w:bottom w:val="none" w:sz="0" w:space="0" w:color="auto"/>
        <w:right w:val="none" w:sz="0" w:space="0" w:color="auto"/>
      </w:divBdr>
    </w:div>
    <w:div w:id="613563540">
      <w:bodyDiv w:val="1"/>
      <w:marLeft w:val="0"/>
      <w:marRight w:val="0"/>
      <w:marTop w:val="0"/>
      <w:marBottom w:val="0"/>
      <w:divBdr>
        <w:top w:val="none" w:sz="0" w:space="0" w:color="auto"/>
        <w:left w:val="none" w:sz="0" w:space="0" w:color="auto"/>
        <w:bottom w:val="none" w:sz="0" w:space="0" w:color="auto"/>
        <w:right w:val="none" w:sz="0" w:space="0" w:color="auto"/>
      </w:divBdr>
    </w:div>
    <w:div w:id="649334758">
      <w:bodyDiv w:val="1"/>
      <w:marLeft w:val="0"/>
      <w:marRight w:val="0"/>
      <w:marTop w:val="0"/>
      <w:marBottom w:val="0"/>
      <w:divBdr>
        <w:top w:val="none" w:sz="0" w:space="0" w:color="auto"/>
        <w:left w:val="none" w:sz="0" w:space="0" w:color="auto"/>
        <w:bottom w:val="none" w:sz="0" w:space="0" w:color="auto"/>
        <w:right w:val="none" w:sz="0" w:space="0" w:color="auto"/>
      </w:divBdr>
    </w:div>
    <w:div w:id="678580715">
      <w:bodyDiv w:val="1"/>
      <w:marLeft w:val="0"/>
      <w:marRight w:val="0"/>
      <w:marTop w:val="0"/>
      <w:marBottom w:val="0"/>
      <w:divBdr>
        <w:top w:val="none" w:sz="0" w:space="0" w:color="auto"/>
        <w:left w:val="none" w:sz="0" w:space="0" w:color="auto"/>
        <w:bottom w:val="none" w:sz="0" w:space="0" w:color="auto"/>
        <w:right w:val="none" w:sz="0" w:space="0" w:color="auto"/>
      </w:divBdr>
    </w:div>
    <w:div w:id="714082667">
      <w:bodyDiv w:val="1"/>
      <w:marLeft w:val="0"/>
      <w:marRight w:val="0"/>
      <w:marTop w:val="0"/>
      <w:marBottom w:val="0"/>
      <w:divBdr>
        <w:top w:val="none" w:sz="0" w:space="0" w:color="auto"/>
        <w:left w:val="none" w:sz="0" w:space="0" w:color="auto"/>
        <w:bottom w:val="none" w:sz="0" w:space="0" w:color="auto"/>
        <w:right w:val="none" w:sz="0" w:space="0" w:color="auto"/>
      </w:divBdr>
    </w:div>
    <w:div w:id="785465643">
      <w:bodyDiv w:val="1"/>
      <w:marLeft w:val="0"/>
      <w:marRight w:val="0"/>
      <w:marTop w:val="0"/>
      <w:marBottom w:val="0"/>
      <w:divBdr>
        <w:top w:val="none" w:sz="0" w:space="0" w:color="auto"/>
        <w:left w:val="none" w:sz="0" w:space="0" w:color="auto"/>
        <w:bottom w:val="none" w:sz="0" w:space="0" w:color="auto"/>
        <w:right w:val="none" w:sz="0" w:space="0" w:color="auto"/>
      </w:divBdr>
    </w:div>
    <w:div w:id="802579905">
      <w:bodyDiv w:val="1"/>
      <w:marLeft w:val="0"/>
      <w:marRight w:val="0"/>
      <w:marTop w:val="0"/>
      <w:marBottom w:val="0"/>
      <w:divBdr>
        <w:top w:val="none" w:sz="0" w:space="0" w:color="auto"/>
        <w:left w:val="none" w:sz="0" w:space="0" w:color="auto"/>
        <w:bottom w:val="none" w:sz="0" w:space="0" w:color="auto"/>
        <w:right w:val="none" w:sz="0" w:space="0" w:color="auto"/>
      </w:divBdr>
    </w:div>
    <w:div w:id="821309545">
      <w:bodyDiv w:val="1"/>
      <w:marLeft w:val="0"/>
      <w:marRight w:val="0"/>
      <w:marTop w:val="0"/>
      <w:marBottom w:val="0"/>
      <w:divBdr>
        <w:top w:val="none" w:sz="0" w:space="0" w:color="auto"/>
        <w:left w:val="none" w:sz="0" w:space="0" w:color="auto"/>
        <w:bottom w:val="none" w:sz="0" w:space="0" w:color="auto"/>
        <w:right w:val="none" w:sz="0" w:space="0" w:color="auto"/>
      </w:divBdr>
    </w:div>
    <w:div w:id="868686437">
      <w:bodyDiv w:val="1"/>
      <w:marLeft w:val="0"/>
      <w:marRight w:val="0"/>
      <w:marTop w:val="0"/>
      <w:marBottom w:val="0"/>
      <w:divBdr>
        <w:top w:val="none" w:sz="0" w:space="0" w:color="auto"/>
        <w:left w:val="none" w:sz="0" w:space="0" w:color="auto"/>
        <w:bottom w:val="none" w:sz="0" w:space="0" w:color="auto"/>
        <w:right w:val="none" w:sz="0" w:space="0" w:color="auto"/>
      </w:divBdr>
    </w:div>
    <w:div w:id="885412388">
      <w:bodyDiv w:val="1"/>
      <w:marLeft w:val="0"/>
      <w:marRight w:val="0"/>
      <w:marTop w:val="0"/>
      <w:marBottom w:val="0"/>
      <w:divBdr>
        <w:top w:val="none" w:sz="0" w:space="0" w:color="auto"/>
        <w:left w:val="none" w:sz="0" w:space="0" w:color="auto"/>
        <w:bottom w:val="none" w:sz="0" w:space="0" w:color="auto"/>
        <w:right w:val="none" w:sz="0" w:space="0" w:color="auto"/>
      </w:divBdr>
    </w:div>
    <w:div w:id="908004388">
      <w:bodyDiv w:val="1"/>
      <w:marLeft w:val="0"/>
      <w:marRight w:val="0"/>
      <w:marTop w:val="0"/>
      <w:marBottom w:val="0"/>
      <w:divBdr>
        <w:top w:val="none" w:sz="0" w:space="0" w:color="auto"/>
        <w:left w:val="none" w:sz="0" w:space="0" w:color="auto"/>
        <w:bottom w:val="none" w:sz="0" w:space="0" w:color="auto"/>
        <w:right w:val="none" w:sz="0" w:space="0" w:color="auto"/>
      </w:divBdr>
    </w:div>
    <w:div w:id="924265073">
      <w:bodyDiv w:val="1"/>
      <w:marLeft w:val="0"/>
      <w:marRight w:val="0"/>
      <w:marTop w:val="0"/>
      <w:marBottom w:val="0"/>
      <w:divBdr>
        <w:top w:val="none" w:sz="0" w:space="0" w:color="auto"/>
        <w:left w:val="none" w:sz="0" w:space="0" w:color="auto"/>
        <w:bottom w:val="none" w:sz="0" w:space="0" w:color="auto"/>
        <w:right w:val="none" w:sz="0" w:space="0" w:color="auto"/>
      </w:divBdr>
    </w:div>
    <w:div w:id="1000086719">
      <w:bodyDiv w:val="1"/>
      <w:marLeft w:val="0"/>
      <w:marRight w:val="0"/>
      <w:marTop w:val="0"/>
      <w:marBottom w:val="0"/>
      <w:divBdr>
        <w:top w:val="none" w:sz="0" w:space="0" w:color="auto"/>
        <w:left w:val="none" w:sz="0" w:space="0" w:color="auto"/>
        <w:bottom w:val="none" w:sz="0" w:space="0" w:color="auto"/>
        <w:right w:val="none" w:sz="0" w:space="0" w:color="auto"/>
      </w:divBdr>
    </w:div>
    <w:div w:id="1043094777">
      <w:bodyDiv w:val="1"/>
      <w:marLeft w:val="0"/>
      <w:marRight w:val="0"/>
      <w:marTop w:val="0"/>
      <w:marBottom w:val="0"/>
      <w:divBdr>
        <w:top w:val="none" w:sz="0" w:space="0" w:color="auto"/>
        <w:left w:val="none" w:sz="0" w:space="0" w:color="auto"/>
        <w:bottom w:val="none" w:sz="0" w:space="0" w:color="auto"/>
        <w:right w:val="none" w:sz="0" w:space="0" w:color="auto"/>
      </w:divBdr>
    </w:div>
    <w:div w:id="1074744071">
      <w:bodyDiv w:val="1"/>
      <w:marLeft w:val="0"/>
      <w:marRight w:val="0"/>
      <w:marTop w:val="0"/>
      <w:marBottom w:val="0"/>
      <w:divBdr>
        <w:top w:val="none" w:sz="0" w:space="0" w:color="auto"/>
        <w:left w:val="none" w:sz="0" w:space="0" w:color="auto"/>
        <w:bottom w:val="none" w:sz="0" w:space="0" w:color="auto"/>
        <w:right w:val="none" w:sz="0" w:space="0" w:color="auto"/>
      </w:divBdr>
    </w:div>
    <w:div w:id="1100107433">
      <w:bodyDiv w:val="1"/>
      <w:marLeft w:val="0"/>
      <w:marRight w:val="0"/>
      <w:marTop w:val="0"/>
      <w:marBottom w:val="0"/>
      <w:divBdr>
        <w:top w:val="none" w:sz="0" w:space="0" w:color="auto"/>
        <w:left w:val="none" w:sz="0" w:space="0" w:color="auto"/>
        <w:bottom w:val="none" w:sz="0" w:space="0" w:color="auto"/>
        <w:right w:val="none" w:sz="0" w:space="0" w:color="auto"/>
      </w:divBdr>
    </w:div>
    <w:div w:id="1127352000">
      <w:bodyDiv w:val="1"/>
      <w:marLeft w:val="0"/>
      <w:marRight w:val="0"/>
      <w:marTop w:val="0"/>
      <w:marBottom w:val="0"/>
      <w:divBdr>
        <w:top w:val="none" w:sz="0" w:space="0" w:color="auto"/>
        <w:left w:val="none" w:sz="0" w:space="0" w:color="auto"/>
        <w:bottom w:val="none" w:sz="0" w:space="0" w:color="auto"/>
        <w:right w:val="none" w:sz="0" w:space="0" w:color="auto"/>
      </w:divBdr>
    </w:div>
    <w:div w:id="1164510981">
      <w:bodyDiv w:val="1"/>
      <w:marLeft w:val="0"/>
      <w:marRight w:val="0"/>
      <w:marTop w:val="0"/>
      <w:marBottom w:val="0"/>
      <w:divBdr>
        <w:top w:val="none" w:sz="0" w:space="0" w:color="auto"/>
        <w:left w:val="none" w:sz="0" w:space="0" w:color="auto"/>
        <w:bottom w:val="none" w:sz="0" w:space="0" w:color="auto"/>
        <w:right w:val="none" w:sz="0" w:space="0" w:color="auto"/>
      </w:divBdr>
    </w:div>
    <w:div w:id="1185554241">
      <w:bodyDiv w:val="1"/>
      <w:marLeft w:val="0"/>
      <w:marRight w:val="0"/>
      <w:marTop w:val="0"/>
      <w:marBottom w:val="0"/>
      <w:divBdr>
        <w:top w:val="none" w:sz="0" w:space="0" w:color="auto"/>
        <w:left w:val="none" w:sz="0" w:space="0" w:color="auto"/>
        <w:bottom w:val="none" w:sz="0" w:space="0" w:color="auto"/>
        <w:right w:val="none" w:sz="0" w:space="0" w:color="auto"/>
      </w:divBdr>
    </w:div>
    <w:div w:id="1192105604">
      <w:bodyDiv w:val="1"/>
      <w:marLeft w:val="0"/>
      <w:marRight w:val="0"/>
      <w:marTop w:val="0"/>
      <w:marBottom w:val="0"/>
      <w:divBdr>
        <w:top w:val="none" w:sz="0" w:space="0" w:color="auto"/>
        <w:left w:val="none" w:sz="0" w:space="0" w:color="auto"/>
        <w:bottom w:val="none" w:sz="0" w:space="0" w:color="auto"/>
        <w:right w:val="none" w:sz="0" w:space="0" w:color="auto"/>
      </w:divBdr>
    </w:div>
    <w:div w:id="1203327409">
      <w:bodyDiv w:val="1"/>
      <w:marLeft w:val="0"/>
      <w:marRight w:val="0"/>
      <w:marTop w:val="0"/>
      <w:marBottom w:val="0"/>
      <w:divBdr>
        <w:top w:val="none" w:sz="0" w:space="0" w:color="auto"/>
        <w:left w:val="none" w:sz="0" w:space="0" w:color="auto"/>
        <w:bottom w:val="none" w:sz="0" w:space="0" w:color="auto"/>
        <w:right w:val="none" w:sz="0" w:space="0" w:color="auto"/>
      </w:divBdr>
    </w:div>
    <w:div w:id="1238898340">
      <w:bodyDiv w:val="1"/>
      <w:marLeft w:val="0"/>
      <w:marRight w:val="0"/>
      <w:marTop w:val="0"/>
      <w:marBottom w:val="0"/>
      <w:divBdr>
        <w:top w:val="none" w:sz="0" w:space="0" w:color="auto"/>
        <w:left w:val="none" w:sz="0" w:space="0" w:color="auto"/>
        <w:bottom w:val="none" w:sz="0" w:space="0" w:color="auto"/>
        <w:right w:val="none" w:sz="0" w:space="0" w:color="auto"/>
      </w:divBdr>
    </w:div>
    <w:div w:id="1249388686">
      <w:bodyDiv w:val="1"/>
      <w:marLeft w:val="0"/>
      <w:marRight w:val="0"/>
      <w:marTop w:val="0"/>
      <w:marBottom w:val="0"/>
      <w:divBdr>
        <w:top w:val="none" w:sz="0" w:space="0" w:color="auto"/>
        <w:left w:val="none" w:sz="0" w:space="0" w:color="auto"/>
        <w:bottom w:val="none" w:sz="0" w:space="0" w:color="auto"/>
        <w:right w:val="none" w:sz="0" w:space="0" w:color="auto"/>
      </w:divBdr>
    </w:div>
    <w:div w:id="1262840586">
      <w:bodyDiv w:val="1"/>
      <w:marLeft w:val="0"/>
      <w:marRight w:val="0"/>
      <w:marTop w:val="0"/>
      <w:marBottom w:val="0"/>
      <w:divBdr>
        <w:top w:val="none" w:sz="0" w:space="0" w:color="auto"/>
        <w:left w:val="none" w:sz="0" w:space="0" w:color="auto"/>
        <w:bottom w:val="none" w:sz="0" w:space="0" w:color="auto"/>
        <w:right w:val="none" w:sz="0" w:space="0" w:color="auto"/>
      </w:divBdr>
    </w:div>
    <w:div w:id="1272974365">
      <w:bodyDiv w:val="1"/>
      <w:marLeft w:val="0"/>
      <w:marRight w:val="0"/>
      <w:marTop w:val="0"/>
      <w:marBottom w:val="0"/>
      <w:divBdr>
        <w:top w:val="none" w:sz="0" w:space="0" w:color="auto"/>
        <w:left w:val="none" w:sz="0" w:space="0" w:color="auto"/>
        <w:bottom w:val="none" w:sz="0" w:space="0" w:color="auto"/>
        <w:right w:val="none" w:sz="0" w:space="0" w:color="auto"/>
      </w:divBdr>
    </w:div>
    <w:div w:id="1422752945">
      <w:bodyDiv w:val="1"/>
      <w:marLeft w:val="0"/>
      <w:marRight w:val="0"/>
      <w:marTop w:val="0"/>
      <w:marBottom w:val="0"/>
      <w:divBdr>
        <w:top w:val="none" w:sz="0" w:space="0" w:color="auto"/>
        <w:left w:val="none" w:sz="0" w:space="0" w:color="auto"/>
        <w:bottom w:val="none" w:sz="0" w:space="0" w:color="auto"/>
        <w:right w:val="none" w:sz="0" w:space="0" w:color="auto"/>
      </w:divBdr>
    </w:div>
    <w:div w:id="1431390732">
      <w:bodyDiv w:val="1"/>
      <w:marLeft w:val="0"/>
      <w:marRight w:val="0"/>
      <w:marTop w:val="0"/>
      <w:marBottom w:val="0"/>
      <w:divBdr>
        <w:top w:val="none" w:sz="0" w:space="0" w:color="auto"/>
        <w:left w:val="none" w:sz="0" w:space="0" w:color="auto"/>
        <w:bottom w:val="none" w:sz="0" w:space="0" w:color="auto"/>
        <w:right w:val="none" w:sz="0" w:space="0" w:color="auto"/>
      </w:divBdr>
    </w:div>
    <w:div w:id="1518690183">
      <w:bodyDiv w:val="1"/>
      <w:marLeft w:val="0"/>
      <w:marRight w:val="0"/>
      <w:marTop w:val="0"/>
      <w:marBottom w:val="0"/>
      <w:divBdr>
        <w:top w:val="none" w:sz="0" w:space="0" w:color="auto"/>
        <w:left w:val="none" w:sz="0" w:space="0" w:color="auto"/>
        <w:bottom w:val="none" w:sz="0" w:space="0" w:color="auto"/>
        <w:right w:val="none" w:sz="0" w:space="0" w:color="auto"/>
      </w:divBdr>
    </w:div>
    <w:div w:id="1651203803">
      <w:bodyDiv w:val="1"/>
      <w:marLeft w:val="0"/>
      <w:marRight w:val="0"/>
      <w:marTop w:val="0"/>
      <w:marBottom w:val="0"/>
      <w:divBdr>
        <w:top w:val="none" w:sz="0" w:space="0" w:color="auto"/>
        <w:left w:val="none" w:sz="0" w:space="0" w:color="auto"/>
        <w:bottom w:val="none" w:sz="0" w:space="0" w:color="auto"/>
        <w:right w:val="none" w:sz="0" w:space="0" w:color="auto"/>
      </w:divBdr>
    </w:div>
    <w:div w:id="1669600828">
      <w:bodyDiv w:val="1"/>
      <w:marLeft w:val="0"/>
      <w:marRight w:val="0"/>
      <w:marTop w:val="0"/>
      <w:marBottom w:val="0"/>
      <w:divBdr>
        <w:top w:val="none" w:sz="0" w:space="0" w:color="auto"/>
        <w:left w:val="none" w:sz="0" w:space="0" w:color="auto"/>
        <w:bottom w:val="none" w:sz="0" w:space="0" w:color="auto"/>
        <w:right w:val="none" w:sz="0" w:space="0" w:color="auto"/>
      </w:divBdr>
    </w:div>
    <w:div w:id="1712457716">
      <w:bodyDiv w:val="1"/>
      <w:marLeft w:val="0"/>
      <w:marRight w:val="0"/>
      <w:marTop w:val="0"/>
      <w:marBottom w:val="0"/>
      <w:divBdr>
        <w:top w:val="none" w:sz="0" w:space="0" w:color="auto"/>
        <w:left w:val="none" w:sz="0" w:space="0" w:color="auto"/>
        <w:bottom w:val="none" w:sz="0" w:space="0" w:color="auto"/>
        <w:right w:val="none" w:sz="0" w:space="0" w:color="auto"/>
      </w:divBdr>
    </w:div>
    <w:div w:id="1740591017">
      <w:bodyDiv w:val="1"/>
      <w:marLeft w:val="0"/>
      <w:marRight w:val="0"/>
      <w:marTop w:val="0"/>
      <w:marBottom w:val="0"/>
      <w:divBdr>
        <w:top w:val="none" w:sz="0" w:space="0" w:color="auto"/>
        <w:left w:val="none" w:sz="0" w:space="0" w:color="auto"/>
        <w:bottom w:val="none" w:sz="0" w:space="0" w:color="auto"/>
        <w:right w:val="none" w:sz="0" w:space="0" w:color="auto"/>
      </w:divBdr>
    </w:div>
    <w:div w:id="1746536847">
      <w:bodyDiv w:val="1"/>
      <w:marLeft w:val="0"/>
      <w:marRight w:val="0"/>
      <w:marTop w:val="0"/>
      <w:marBottom w:val="0"/>
      <w:divBdr>
        <w:top w:val="none" w:sz="0" w:space="0" w:color="auto"/>
        <w:left w:val="none" w:sz="0" w:space="0" w:color="auto"/>
        <w:bottom w:val="none" w:sz="0" w:space="0" w:color="auto"/>
        <w:right w:val="none" w:sz="0" w:space="0" w:color="auto"/>
      </w:divBdr>
    </w:div>
    <w:div w:id="1786388318">
      <w:bodyDiv w:val="1"/>
      <w:marLeft w:val="0"/>
      <w:marRight w:val="0"/>
      <w:marTop w:val="0"/>
      <w:marBottom w:val="0"/>
      <w:divBdr>
        <w:top w:val="none" w:sz="0" w:space="0" w:color="auto"/>
        <w:left w:val="none" w:sz="0" w:space="0" w:color="auto"/>
        <w:bottom w:val="none" w:sz="0" w:space="0" w:color="auto"/>
        <w:right w:val="none" w:sz="0" w:space="0" w:color="auto"/>
      </w:divBdr>
    </w:div>
    <w:div w:id="1797605882">
      <w:bodyDiv w:val="1"/>
      <w:marLeft w:val="0"/>
      <w:marRight w:val="0"/>
      <w:marTop w:val="0"/>
      <w:marBottom w:val="0"/>
      <w:divBdr>
        <w:top w:val="none" w:sz="0" w:space="0" w:color="auto"/>
        <w:left w:val="none" w:sz="0" w:space="0" w:color="auto"/>
        <w:bottom w:val="none" w:sz="0" w:space="0" w:color="auto"/>
        <w:right w:val="none" w:sz="0" w:space="0" w:color="auto"/>
      </w:divBdr>
    </w:div>
    <w:div w:id="1882012985">
      <w:bodyDiv w:val="1"/>
      <w:marLeft w:val="0"/>
      <w:marRight w:val="0"/>
      <w:marTop w:val="0"/>
      <w:marBottom w:val="0"/>
      <w:divBdr>
        <w:top w:val="none" w:sz="0" w:space="0" w:color="auto"/>
        <w:left w:val="none" w:sz="0" w:space="0" w:color="auto"/>
        <w:bottom w:val="none" w:sz="0" w:space="0" w:color="auto"/>
        <w:right w:val="none" w:sz="0" w:space="0" w:color="auto"/>
      </w:divBdr>
    </w:div>
    <w:div w:id="1890605418">
      <w:bodyDiv w:val="1"/>
      <w:marLeft w:val="0"/>
      <w:marRight w:val="0"/>
      <w:marTop w:val="0"/>
      <w:marBottom w:val="0"/>
      <w:divBdr>
        <w:top w:val="none" w:sz="0" w:space="0" w:color="auto"/>
        <w:left w:val="none" w:sz="0" w:space="0" w:color="auto"/>
        <w:bottom w:val="none" w:sz="0" w:space="0" w:color="auto"/>
        <w:right w:val="none" w:sz="0" w:space="0" w:color="auto"/>
      </w:divBdr>
    </w:div>
    <w:div w:id="1926181983">
      <w:bodyDiv w:val="1"/>
      <w:marLeft w:val="0"/>
      <w:marRight w:val="0"/>
      <w:marTop w:val="0"/>
      <w:marBottom w:val="0"/>
      <w:divBdr>
        <w:top w:val="none" w:sz="0" w:space="0" w:color="auto"/>
        <w:left w:val="none" w:sz="0" w:space="0" w:color="auto"/>
        <w:bottom w:val="none" w:sz="0" w:space="0" w:color="auto"/>
        <w:right w:val="none" w:sz="0" w:space="0" w:color="auto"/>
      </w:divBdr>
    </w:div>
    <w:div w:id="1955554790">
      <w:bodyDiv w:val="1"/>
      <w:marLeft w:val="0"/>
      <w:marRight w:val="0"/>
      <w:marTop w:val="0"/>
      <w:marBottom w:val="0"/>
      <w:divBdr>
        <w:top w:val="none" w:sz="0" w:space="0" w:color="auto"/>
        <w:left w:val="none" w:sz="0" w:space="0" w:color="auto"/>
        <w:bottom w:val="none" w:sz="0" w:space="0" w:color="auto"/>
        <w:right w:val="none" w:sz="0" w:space="0" w:color="auto"/>
      </w:divBdr>
    </w:div>
    <w:div w:id="2001158444">
      <w:bodyDiv w:val="1"/>
      <w:marLeft w:val="0"/>
      <w:marRight w:val="0"/>
      <w:marTop w:val="0"/>
      <w:marBottom w:val="0"/>
      <w:divBdr>
        <w:top w:val="none" w:sz="0" w:space="0" w:color="auto"/>
        <w:left w:val="none" w:sz="0" w:space="0" w:color="auto"/>
        <w:bottom w:val="none" w:sz="0" w:space="0" w:color="auto"/>
        <w:right w:val="none" w:sz="0" w:space="0" w:color="auto"/>
      </w:divBdr>
    </w:div>
    <w:div w:id="2124496241">
      <w:bodyDiv w:val="1"/>
      <w:marLeft w:val="0"/>
      <w:marRight w:val="0"/>
      <w:marTop w:val="0"/>
      <w:marBottom w:val="0"/>
      <w:divBdr>
        <w:top w:val="none" w:sz="0" w:space="0" w:color="auto"/>
        <w:left w:val="none" w:sz="0" w:space="0" w:color="auto"/>
        <w:bottom w:val="none" w:sz="0" w:space="0" w:color="auto"/>
        <w:right w:val="none" w:sz="0" w:space="0" w:color="auto"/>
      </w:divBdr>
    </w:div>
    <w:div w:id="21417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752437-68bd-475c-86a8-67f1d6677820">
      <Terms xmlns="http://schemas.microsoft.com/office/infopath/2007/PartnerControls"/>
    </lcf76f155ced4ddcb4097134ff3c332f>
    <TaxCatchAll xmlns="56963302-5c31-401d-a271-72bffc9469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F015053632764487CCCD295B55C005" ma:contentTypeVersion="11" ma:contentTypeDescription="Create a new document." ma:contentTypeScope="" ma:versionID="dbc33a79bc734e765cd6fe1fff284942">
  <xsd:schema xmlns:xsd="http://www.w3.org/2001/XMLSchema" xmlns:xs="http://www.w3.org/2001/XMLSchema" xmlns:p="http://schemas.microsoft.com/office/2006/metadata/properties" xmlns:ns2="90752437-68bd-475c-86a8-67f1d6677820" xmlns:ns3="56963302-5c31-401d-a271-72bffc9469c9" targetNamespace="http://schemas.microsoft.com/office/2006/metadata/properties" ma:root="true" ma:fieldsID="79dbe96e6913a036c68a977bf9889620" ns2:_="" ns3:_="">
    <xsd:import namespace="90752437-68bd-475c-86a8-67f1d6677820"/>
    <xsd:import namespace="56963302-5c31-401d-a271-72bffc9469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2437-68bd-475c-86a8-67f1d667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63302-5c31-401d-a271-72bffc9469c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b476b2-9eab-4b2a-ba28-e4201fcd8718}" ma:internalName="TaxCatchAll" ma:showField="CatchAllData" ma:web="56963302-5c31-401d-a271-72bffc946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4FE88-E08B-4CC9-B6EE-9DBA1D2477B8}">
  <ds:schemaRefs>
    <ds:schemaRef ds:uri="http://schemas.microsoft.com/office/2006/metadata/properties"/>
    <ds:schemaRef ds:uri="http://schemas.microsoft.com/office/infopath/2007/PartnerControls"/>
    <ds:schemaRef ds:uri="90752437-68bd-475c-86a8-67f1d6677820"/>
    <ds:schemaRef ds:uri="56963302-5c31-401d-a271-72bffc9469c9"/>
  </ds:schemaRefs>
</ds:datastoreItem>
</file>

<file path=customXml/itemProps2.xml><?xml version="1.0" encoding="utf-8"?>
<ds:datastoreItem xmlns:ds="http://schemas.openxmlformats.org/officeDocument/2006/customXml" ds:itemID="{B796E1C9-6E01-4919-A93F-5579527E9F8F}">
  <ds:schemaRefs>
    <ds:schemaRef ds:uri="http://schemas.microsoft.com/sharepoint/v3/contenttype/forms"/>
  </ds:schemaRefs>
</ds:datastoreItem>
</file>

<file path=customXml/itemProps3.xml><?xml version="1.0" encoding="utf-8"?>
<ds:datastoreItem xmlns:ds="http://schemas.openxmlformats.org/officeDocument/2006/customXml" ds:itemID="{697576AD-AE93-413C-A23C-8582B1F3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2437-68bd-475c-86a8-67f1d6677820"/>
    <ds:schemaRef ds:uri="56963302-5c31-401d-a271-72bffc946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Ownership of RAP millings  - MAPA &amp; MODOT</vt:lpstr>
    </vt:vector>
  </TitlesOfParts>
  <Company>MoDOT</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Ownership of RAP millings  - MAPA &amp; MODOT</dc:title>
  <dc:creator>bryand</dc:creator>
  <cp:lastModifiedBy>Dale Williams</cp:lastModifiedBy>
  <cp:revision>74</cp:revision>
  <cp:lastPrinted>2025-07-22T15:19:00Z</cp:lastPrinted>
  <dcterms:created xsi:type="dcterms:W3CDTF">2025-07-31T14:48:00Z</dcterms:created>
  <dcterms:modified xsi:type="dcterms:W3CDTF">2025-07-31T18:25:00Z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0x010100B9F015053632764487CCCD295B55C005</vt:lpwstr>
  </property>
  <property fmtid="{D5CDD505-2E9C-101B-9397-08002B2CF9AE}" pid="3" name="Order">
    <vt:r8>22807800</vt:r8>
  </property>
  <property fmtid="{D5CDD505-2E9C-101B-9397-08002B2CF9AE}" pid="4" name="_ExtendedDescription">
    <vt:lpwstr/>
  </property>
</Properties>
</file>